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9BE28" w14:textId="77777777" w:rsidR="00633CC4" w:rsidRDefault="00633CC4" w:rsidP="00716BF3">
      <w:pPr>
        <w:spacing w:after="0" w:line="240" w:lineRule="auto"/>
        <w:rPr>
          <w:rFonts w:ascii="Open Sans" w:eastAsia="Times New Roman" w:hAnsi="Open Sans" w:cs="Open Sans"/>
          <w:b/>
          <w:color w:val="000000"/>
          <w:sz w:val="24"/>
          <w:szCs w:val="24"/>
          <w:u w:val="single"/>
        </w:rPr>
      </w:pPr>
    </w:p>
    <w:p w14:paraId="4310D7A0" w14:textId="77777777" w:rsidR="007743A4" w:rsidRPr="0082541A" w:rsidRDefault="007743A4" w:rsidP="007743A4">
      <w:pPr>
        <w:spacing w:after="0" w:line="240" w:lineRule="auto"/>
        <w:jc w:val="center"/>
        <w:rPr>
          <w:rFonts w:ascii="Open Sans" w:eastAsia="Times New Roman" w:hAnsi="Open Sans" w:cs="Open Sans"/>
          <w:b/>
          <w:color w:val="000000"/>
          <w:sz w:val="24"/>
          <w:szCs w:val="24"/>
          <w:u w:val="single"/>
        </w:rPr>
      </w:pPr>
      <w:r w:rsidRPr="0082541A">
        <w:rPr>
          <w:rFonts w:ascii="Open Sans" w:eastAsia="Times New Roman" w:hAnsi="Open Sans" w:cs="Open Sans"/>
          <w:b/>
          <w:color w:val="000000"/>
          <w:sz w:val="24"/>
          <w:szCs w:val="24"/>
          <w:u w:val="single"/>
        </w:rPr>
        <w:t>Candidate Evaluation Criteria Matrix</w:t>
      </w:r>
    </w:p>
    <w:p w14:paraId="782CFFD2" w14:textId="77777777" w:rsidR="007743A4" w:rsidRPr="0082541A" w:rsidRDefault="007743A4" w:rsidP="007743A4">
      <w:pPr>
        <w:spacing w:after="0" w:line="240" w:lineRule="auto"/>
        <w:jc w:val="center"/>
        <w:rPr>
          <w:rFonts w:ascii="Open Sans" w:eastAsia="Times New Roman" w:hAnsi="Open Sans" w:cs="Open Sans"/>
          <w:b/>
          <w:color w:val="000000"/>
          <w:sz w:val="24"/>
          <w:szCs w:val="24"/>
          <w:u w:val="single"/>
        </w:rPr>
      </w:pPr>
      <w:r w:rsidRPr="0082541A">
        <w:rPr>
          <w:rFonts w:ascii="Open Sans" w:eastAsia="Times New Roman" w:hAnsi="Open Sans" w:cs="Open Sans"/>
          <w:b/>
          <w:color w:val="000000"/>
          <w:sz w:val="24"/>
          <w:szCs w:val="24"/>
          <w:u w:val="single"/>
        </w:rPr>
        <w:t xml:space="preserve"> </w:t>
      </w:r>
    </w:p>
    <w:p w14:paraId="715F0E4D" w14:textId="4179576B" w:rsidR="00FF6468" w:rsidRDefault="00716BF3" w:rsidP="00716BF3">
      <w:pPr>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Once a person applies for a position, it is our responsibility to ensure we are evaluating everyone consistently and equitably. </w:t>
      </w:r>
      <w:r w:rsidR="005A3011" w:rsidRPr="0082541A">
        <w:rPr>
          <w:rFonts w:ascii="Open Sans" w:eastAsia="Times New Roman" w:hAnsi="Open Sans" w:cs="Open Sans"/>
          <w:color w:val="000000"/>
          <w:sz w:val="24"/>
          <w:szCs w:val="24"/>
        </w:rPr>
        <w:t xml:space="preserve">Partnering with your recruiter and </w:t>
      </w:r>
      <w:r w:rsidR="000A07FA">
        <w:rPr>
          <w:rFonts w:ascii="Open Sans" w:eastAsia="Times New Roman" w:hAnsi="Open Sans" w:cs="Open Sans"/>
          <w:color w:val="000000"/>
          <w:sz w:val="24"/>
          <w:szCs w:val="24"/>
        </w:rPr>
        <w:t>hiring team</w:t>
      </w:r>
      <w:r w:rsidR="005A3011" w:rsidRPr="0082541A">
        <w:rPr>
          <w:rFonts w:ascii="Open Sans" w:eastAsia="Times New Roman" w:hAnsi="Open Sans" w:cs="Open Sans"/>
          <w:color w:val="000000"/>
          <w:sz w:val="24"/>
          <w:szCs w:val="24"/>
        </w:rPr>
        <w:t xml:space="preserve"> to establish clear and consistent evaluation practi</w:t>
      </w:r>
      <w:r>
        <w:rPr>
          <w:rFonts w:ascii="Open Sans" w:eastAsia="Times New Roman" w:hAnsi="Open Sans" w:cs="Open Sans"/>
          <w:color w:val="000000"/>
          <w:sz w:val="24"/>
          <w:szCs w:val="24"/>
        </w:rPr>
        <w:t>ces is critical to ensure a fair</w:t>
      </w:r>
      <w:r w:rsidR="005A3011" w:rsidRPr="0082541A">
        <w:rPr>
          <w:rFonts w:ascii="Open Sans" w:eastAsia="Times New Roman" w:hAnsi="Open Sans" w:cs="Open Sans"/>
          <w:color w:val="000000"/>
          <w:sz w:val="24"/>
          <w:szCs w:val="24"/>
        </w:rPr>
        <w:t xml:space="preserve"> and equitable hiring process for all applicants</w:t>
      </w:r>
      <w:r w:rsidR="005A3011" w:rsidRPr="0082541A">
        <w:rPr>
          <w:rFonts w:ascii="Open Sans" w:hAnsi="Open Sans" w:cs="Open Sans"/>
          <w:sz w:val="24"/>
          <w:szCs w:val="24"/>
        </w:rPr>
        <w:t xml:space="preserve">. </w:t>
      </w:r>
    </w:p>
    <w:p w14:paraId="66B49948" w14:textId="77777777" w:rsidR="00FF6468" w:rsidRDefault="00FF6468" w:rsidP="00716BF3">
      <w:pPr>
        <w:autoSpaceDE w:val="0"/>
        <w:autoSpaceDN w:val="0"/>
        <w:adjustRightInd w:val="0"/>
        <w:spacing w:after="0" w:line="240" w:lineRule="auto"/>
        <w:rPr>
          <w:rFonts w:ascii="Open Sans" w:hAnsi="Open Sans" w:cs="Open Sans"/>
          <w:sz w:val="24"/>
          <w:szCs w:val="24"/>
        </w:rPr>
      </w:pPr>
    </w:p>
    <w:p w14:paraId="39693BFE" w14:textId="26DD47D5" w:rsidR="00FF6468" w:rsidRDefault="00AB08E9" w:rsidP="00716BF3">
      <w:pPr>
        <w:autoSpaceDE w:val="0"/>
        <w:autoSpaceDN w:val="0"/>
        <w:adjustRightInd w:val="0"/>
        <w:spacing w:after="0" w:line="240" w:lineRule="auto"/>
        <w:rPr>
          <w:rFonts w:ascii="Open Sans" w:eastAsia="Times New Roman" w:hAnsi="Open Sans" w:cs="Open Sans"/>
          <w:color w:val="000000"/>
          <w:sz w:val="24"/>
          <w:szCs w:val="24"/>
        </w:rPr>
      </w:pPr>
      <w:r w:rsidRPr="0082541A">
        <w:rPr>
          <w:rFonts w:ascii="Open Sans" w:hAnsi="Open Sans" w:cs="Open Sans"/>
          <w:sz w:val="24"/>
          <w:szCs w:val="24"/>
        </w:rPr>
        <w:t>Determi</w:t>
      </w:r>
      <w:r w:rsidR="00CF5EF4" w:rsidRPr="0082541A">
        <w:rPr>
          <w:rFonts w:ascii="Open Sans" w:hAnsi="Open Sans" w:cs="Open Sans"/>
          <w:sz w:val="24"/>
          <w:szCs w:val="24"/>
        </w:rPr>
        <w:t>ning why a qualification is required</w:t>
      </w:r>
      <w:r w:rsidRPr="0082541A">
        <w:rPr>
          <w:rFonts w:ascii="Open Sans" w:hAnsi="Open Sans" w:cs="Open Sans"/>
          <w:sz w:val="24"/>
          <w:szCs w:val="24"/>
        </w:rPr>
        <w:t xml:space="preserve"> a</w:t>
      </w:r>
      <w:r w:rsidR="00420759" w:rsidRPr="0082541A">
        <w:rPr>
          <w:rFonts w:ascii="Open Sans" w:hAnsi="Open Sans" w:cs="Open Sans"/>
          <w:sz w:val="24"/>
          <w:szCs w:val="24"/>
        </w:rPr>
        <w:t xml:space="preserve">nd defining how potential candidates can </w:t>
      </w:r>
      <w:r w:rsidRPr="0082541A">
        <w:rPr>
          <w:rFonts w:ascii="Open Sans" w:hAnsi="Open Sans" w:cs="Open Sans"/>
          <w:sz w:val="24"/>
          <w:szCs w:val="24"/>
        </w:rPr>
        <w:t xml:space="preserve">meet it </w:t>
      </w:r>
      <w:r w:rsidRPr="0082541A">
        <w:rPr>
          <w:rFonts w:ascii="Open Sans" w:hAnsi="Open Sans" w:cs="Open Sans"/>
          <w:iCs/>
          <w:sz w:val="24"/>
          <w:szCs w:val="24"/>
        </w:rPr>
        <w:t xml:space="preserve">before </w:t>
      </w:r>
      <w:r w:rsidRPr="0082541A">
        <w:rPr>
          <w:rFonts w:ascii="Open Sans" w:hAnsi="Open Sans" w:cs="Open Sans"/>
          <w:sz w:val="24"/>
          <w:szCs w:val="24"/>
        </w:rPr>
        <w:t>screening begins will help mitigate bias</w:t>
      </w:r>
      <w:r w:rsidRPr="0082541A">
        <w:rPr>
          <w:rFonts w:ascii="Open Sans" w:eastAsia="Times New Roman" w:hAnsi="Open Sans" w:cs="Open Sans"/>
          <w:color w:val="000000"/>
          <w:sz w:val="24"/>
          <w:szCs w:val="24"/>
        </w:rPr>
        <w:t>. The goal is not to lower your standard</w:t>
      </w:r>
      <w:r w:rsidR="00CF5EF4" w:rsidRPr="0082541A">
        <w:rPr>
          <w:rFonts w:ascii="Open Sans" w:eastAsia="Times New Roman" w:hAnsi="Open Sans" w:cs="Open Sans"/>
          <w:color w:val="000000"/>
          <w:sz w:val="24"/>
          <w:szCs w:val="24"/>
        </w:rPr>
        <w:t xml:space="preserve">s, but to broaden your </w:t>
      </w:r>
      <w:r w:rsidR="000A07FA">
        <w:rPr>
          <w:rFonts w:ascii="Open Sans" w:eastAsia="Times New Roman" w:hAnsi="Open Sans" w:cs="Open Sans"/>
          <w:color w:val="000000"/>
          <w:sz w:val="24"/>
          <w:szCs w:val="24"/>
        </w:rPr>
        <w:t>applicant</w:t>
      </w:r>
      <w:r w:rsidR="000A07FA" w:rsidRPr="0082541A">
        <w:rPr>
          <w:rFonts w:ascii="Open Sans" w:eastAsia="Times New Roman" w:hAnsi="Open Sans" w:cs="Open Sans"/>
          <w:color w:val="000000"/>
          <w:sz w:val="24"/>
          <w:szCs w:val="24"/>
        </w:rPr>
        <w:t xml:space="preserve"> </w:t>
      </w:r>
      <w:r w:rsidRPr="0082541A">
        <w:rPr>
          <w:rFonts w:ascii="Open Sans" w:eastAsia="Times New Roman" w:hAnsi="Open Sans" w:cs="Open Sans"/>
          <w:color w:val="000000"/>
          <w:sz w:val="24"/>
          <w:szCs w:val="24"/>
        </w:rPr>
        <w:t xml:space="preserve">pools and attract qualified applicants who have </w:t>
      </w:r>
      <w:r w:rsidR="00443148" w:rsidRPr="0082541A">
        <w:rPr>
          <w:rFonts w:ascii="Open Sans" w:eastAsia="Times New Roman" w:hAnsi="Open Sans" w:cs="Open Sans"/>
          <w:color w:val="000000"/>
          <w:sz w:val="24"/>
          <w:szCs w:val="24"/>
        </w:rPr>
        <w:t xml:space="preserve">been historically </w:t>
      </w:r>
      <w:r w:rsidRPr="0082541A">
        <w:rPr>
          <w:rFonts w:ascii="Open Sans" w:eastAsia="Times New Roman" w:hAnsi="Open Sans" w:cs="Open Sans"/>
          <w:color w:val="000000"/>
          <w:sz w:val="24"/>
          <w:szCs w:val="24"/>
        </w:rPr>
        <w:t xml:space="preserve">underrepresented or marginalized in the workforce. </w:t>
      </w:r>
      <w:r w:rsidR="005A3011" w:rsidRPr="0082541A">
        <w:rPr>
          <w:rFonts w:ascii="Open Sans" w:eastAsia="Times New Roman" w:hAnsi="Open Sans" w:cs="Open Sans"/>
          <w:color w:val="000000"/>
          <w:sz w:val="24"/>
          <w:szCs w:val="24"/>
        </w:rPr>
        <w:t>Remember, some applicants may appear more qualified on paper than others, but that doesn't automa</w:t>
      </w:r>
      <w:r w:rsidR="00716BF3">
        <w:rPr>
          <w:rFonts w:ascii="Open Sans" w:eastAsia="Times New Roman" w:hAnsi="Open Sans" w:cs="Open Sans"/>
          <w:color w:val="000000"/>
          <w:sz w:val="24"/>
          <w:szCs w:val="24"/>
        </w:rPr>
        <w:t>tically mean they will be the most qualified candidate</w:t>
      </w:r>
      <w:r w:rsidR="005A3011" w:rsidRPr="0082541A">
        <w:rPr>
          <w:rFonts w:ascii="Open Sans" w:eastAsia="Times New Roman" w:hAnsi="Open Sans" w:cs="Open Sans"/>
          <w:color w:val="000000"/>
          <w:sz w:val="24"/>
          <w:szCs w:val="24"/>
        </w:rPr>
        <w:t xml:space="preserve"> for the role. </w:t>
      </w:r>
      <w:r w:rsidR="00B2544A">
        <w:rPr>
          <w:rFonts w:ascii="Open Sans" w:eastAsia="Times New Roman" w:hAnsi="Open Sans" w:cs="Open Sans"/>
          <w:color w:val="000000"/>
          <w:sz w:val="24"/>
          <w:szCs w:val="24"/>
        </w:rPr>
        <w:t xml:space="preserve"> </w:t>
      </w:r>
    </w:p>
    <w:p w14:paraId="152F5B23" w14:textId="77777777" w:rsidR="00FF6468" w:rsidRDefault="00FF6468" w:rsidP="00716BF3">
      <w:pPr>
        <w:autoSpaceDE w:val="0"/>
        <w:autoSpaceDN w:val="0"/>
        <w:adjustRightInd w:val="0"/>
        <w:spacing w:after="0" w:line="240" w:lineRule="auto"/>
        <w:rPr>
          <w:rFonts w:ascii="Open Sans" w:eastAsia="Times New Roman" w:hAnsi="Open Sans" w:cs="Open Sans"/>
          <w:color w:val="000000"/>
          <w:sz w:val="24"/>
          <w:szCs w:val="24"/>
        </w:rPr>
      </w:pPr>
    </w:p>
    <w:p w14:paraId="65AC16A4" w14:textId="7E5C887F" w:rsidR="00B2544A" w:rsidRPr="00716BF3" w:rsidRDefault="00B2544A" w:rsidP="00716BF3">
      <w:pPr>
        <w:autoSpaceDE w:val="0"/>
        <w:autoSpaceDN w:val="0"/>
        <w:adjustRightInd w:val="0"/>
        <w:spacing w:after="0" w:line="240" w:lineRule="auto"/>
        <w:rPr>
          <w:rFonts w:ascii="Open Sans" w:hAnsi="Open Sans" w:cs="Open Sans"/>
          <w:sz w:val="24"/>
          <w:szCs w:val="24"/>
        </w:rPr>
      </w:pPr>
      <w:r>
        <w:rPr>
          <w:rFonts w:ascii="Open Sans" w:eastAsia="Times New Roman" w:hAnsi="Open Sans" w:cs="Open Sans"/>
          <w:color w:val="000000"/>
          <w:sz w:val="24"/>
          <w:szCs w:val="24"/>
        </w:rPr>
        <w:t>The purpose of this form is to help hiring teams identify, define, and document the criteria (skills, qualifications, competencies) required for applicants to qualify for the position. Ideally, this form should be completed prior to posting the position. At the very least it should be completed before the initial applicant screening. Below is a brief description and purpose for each section on the form:</w:t>
      </w:r>
    </w:p>
    <w:p w14:paraId="15ED7157" w14:textId="77777777" w:rsidR="00716BF3" w:rsidRDefault="00716BF3" w:rsidP="00C65203">
      <w:pPr>
        <w:autoSpaceDE w:val="0"/>
        <w:autoSpaceDN w:val="0"/>
        <w:adjustRightInd w:val="0"/>
        <w:spacing w:after="0" w:line="240" w:lineRule="auto"/>
        <w:rPr>
          <w:rFonts w:ascii="Open Sans" w:hAnsi="Open Sans" w:cs="Open Sans"/>
          <w:b/>
          <w:bCs/>
          <w:sz w:val="24"/>
          <w:szCs w:val="24"/>
        </w:rPr>
      </w:pPr>
    </w:p>
    <w:p w14:paraId="5121CF53" w14:textId="3EED6F71" w:rsidR="005D58AC" w:rsidRPr="0082541A" w:rsidRDefault="00716BF3" w:rsidP="00C65203">
      <w:pPr>
        <w:autoSpaceDE w:val="0"/>
        <w:autoSpaceDN w:val="0"/>
        <w:adjustRightInd w:val="0"/>
        <w:spacing w:after="0" w:line="240" w:lineRule="auto"/>
        <w:rPr>
          <w:rFonts w:ascii="Open Sans" w:hAnsi="Open Sans" w:cs="Open Sans"/>
          <w:b/>
          <w:bCs/>
          <w:sz w:val="24"/>
          <w:szCs w:val="24"/>
        </w:rPr>
      </w:pPr>
      <w:r>
        <w:rPr>
          <w:rFonts w:ascii="Open Sans" w:hAnsi="Open Sans" w:cs="Open Sans"/>
          <w:b/>
          <w:bCs/>
          <w:sz w:val="24"/>
          <w:szCs w:val="24"/>
        </w:rPr>
        <w:t xml:space="preserve">Minimum </w:t>
      </w:r>
      <w:r w:rsidR="000A07FA">
        <w:rPr>
          <w:rFonts w:ascii="Open Sans" w:hAnsi="Open Sans" w:cs="Open Sans"/>
          <w:b/>
          <w:bCs/>
          <w:sz w:val="24"/>
          <w:szCs w:val="24"/>
        </w:rPr>
        <w:t>q</w:t>
      </w:r>
      <w:r w:rsidR="005D58AC" w:rsidRPr="0082541A">
        <w:rPr>
          <w:rFonts w:ascii="Open Sans" w:hAnsi="Open Sans" w:cs="Open Sans"/>
          <w:b/>
          <w:bCs/>
          <w:sz w:val="24"/>
          <w:szCs w:val="24"/>
        </w:rPr>
        <w:t xml:space="preserve">ualifications </w:t>
      </w:r>
    </w:p>
    <w:p w14:paraId="191B9040" w14:textId="77777777" w:rsidR="00CF5EF4" w:rsidRDefault="00716BF3" w:rsidP="00C65203">
      <w:pPr>
        <w:autoSpaceDE w:val="0"/>
        <w:autoSpaceDN w:val="0"/>
        <w:adjustRightInd w:val="0"/>
        <w:spacing w:after="0" w:line="240" w:lineRule="auto"/>
        <w:rPr>
          <w:rFonts w:ascii="Open Sans" w:eastAsia="Times New Roman" w:hAnsi="Open Sans" w:cs="Open Sans"/>
          <w:bCs/>
          <w:color w:val="000000"/>
          <w:sz w:val="24"/>
          <w:szCs w:val="24"/>
        </w:rPr>
      </w:pPr>
      <w:r>
        <w:rPr>
          <w:rFonts w:ascii="Open Sans" w:eastAsia="Times New Roman" w:hAnsi="Open Sans" w:cs="Open Sans"/>
          <w:color w:val="000000"/>
          <w:sz w:val="24"/>
          <w:szCs w:val="24"/>
        </w:rPr>
        <w:t xml:space="preserve">Minimum </w:t>
      </w:r>
      <w:r w:rsidR="0030590B" w:rsidRPr="00716BF3">
        <w:rPr>
          <w:rFonts w:ascii="Open Sans" w:eastAsia="Times New Roman" w:hAnsi="Open Sans" w:cs="Open Sans"/>
          <w:color w:val="000000"/>
          <w:sz w:val="24"/>
          <w:szCs w:val="24"/>
        </w:rPr>
        <w:t>q</w:t>
      </w:r>
      <w:r w:rsidR="00660FF0" w:rsidRPr="00716BF3">
        <w:rPr>
          <w:rFonts w:ascii="Open Sans" w:eastAsia="Times New Roman" w:hAnsi="Open Sans" w:cs="Open Sans"/>
          <w:color w:val="000000"/>
          <w:sz w:val="24"/>
          <w:szCs w:val="24"/>
        </w:rPr>
        <w:t>ualifications refer to the necessary education, work experience, skills, and knowledge required to perform the essential duties and responsibilities of</w:t>
      </w:r>
      <w:r w:rsidR="002632CB" w:rsidRPr="00716BF3">
        <w:rPr>
          <w:rFonts w:ascii="Open Sans" w:eastAsia="Times New Roman" w:hAnsi="Open Sans" w:cs="Open Sans"/>
          <w:color w:val="000000"/>
          <w:sz w:val="24"/>
          <w:szCs w:val="24"/>
        </w:rPr>
        <w:t xml:space="preserve"> the role</w:t>
      </w:r>
      <w:r w:rsidR="00660FF0" w:rsidRPr="00716BF3">
        <w:rPr>
          <w:rFonts w:ascii="Open Sans" w:eastAsia="Times New Roman" w:hAnsi="Open Sans" w:cs="Open Sans"/>
          <w:color w:val="000000"/>
          <w:sz w:val="24"/>
          <w:szCs w:val="24"/>
        </w:rPr>
        <w:t xml:space="preserve">. These qualifications should be the foundation for determining which applicants are qualified to move forward in the hiring process. </w:t>
      </w:r>
      <w:r w:rsidR="005A3011" w:rsidRPr="00716BF3">
        <w:rPr>
          <w:rFonts w:ascii="Open Sans" w:eastAsia="Times New Roman" w:hAnsi="Open Sans" w:cs="Open Sans"/>
          <w:color w:val="000000"/>
          <w:sz w:val="24"/>
          <w:szCs w:val="24"/>
        </w:rPr>
        <w:t xml:space="preserve">Applicants must meet </w:t>
      </w:r>
      <w:r w:rsidR="005A3011" w:rsidRPr="00716BF3">
        <w:rPr>
          <w:rFonts w:ascii="Open Sans" w:hAnsi="Open Sans" w:cs="Open Sans"/>
          <w:sz w:val="24"/>
          <w:szCs w:val="24"/>
        </w:rPr>
        <w:t>r</w:t>
      </w:r>
      <w:r w:rsidR="00660FF0" w:rsidRPr="00716BF3">
        <w:rPr>
          <w:rFonts w:ascii="Open Sans" w:hAnsi="Open Sans" w:cs="Open Sans"/>
          <w:sz w:val="24"/>
          <w:szCs w:val="24"/>
        </w:rPr>
        <w:t>eq</w:t>
      </w:r>
      <w:r w:rsidR="005A3011" w:rsidRPr="00716BF3">
        <w:rPr>
          <w:rFonts w:ascii="Open Sans" w:hAnsi="Open Sans" w:cs="Open Sans"/>
          <w:sz w:val="24"/>
          <w:szCs w:val="24"/>
        </w:rPr>
        <w:t>uired qualifications</w:t>
      </w:r>
      <w:r w:rsidR="00660FF0" w:rsidRPr="00716BF3">
        <w:rPr>
          <w:rFonts w:ascii="Open Sans" w:hAnsi="Open Sans" w:cs="Open Sans"/>
          <w:sz w:val="24"/>
          <w:szCs w:val="24"/>
        </w:rPr>
        <w:t xml:space="preserve"> to</w:t>
      </w:r>
      <w:r w:rsidR="005A3011" w:rsidRPr="00716BF3">
        <w:rPr>
          <w:rFonts w:ascii="Open Sans" w:hAnsi="Open Sans" w:cs="Open Sans"/>
          <w:sz w:val="24"/>
          <w:szCs w:val="24"/>
        </w:rPr>
        <w:t xml:space="preserve"> be</w:t>
      </w:r>
      <w:r w:rsidR="00660FF0" w:rsidRPr="00716BF3">
        <w:rPr>
          <w:rFonts w:ascii="Open Sans" w:hAnsi="Open Sans" w:cs="Open Sans"/>
          <w:sz w:val="24"/>
          <w:szCs w:val="24"/>
        </w:rPr>
        <w:t xml:space="preserve"> consider</w:t>
      </w:r>
      <w:r w:rsidR="005A3011" w:rsidRPr="00716BF3">
        <w:rPr>
          <w:rFonts w:ascii="Open Sans" w:hAnsi="Open Sans" w:cs="Open Sans"/>
          <w:sz w:val="24"/>
          <w:szCs w:val="24"/>
        </w:rPr>
        <w:t>ed</w:t>
      </w:r>
      <w:r w:rsidR="00660FF0" w:rsidRPr="00716BF3">
        <w:rPr>
          <w:rFonts w:ascii="Open Sans" w:hAnsi="Open Sans" w:cs="Open Sans"/>
          <w:sz w:val="24"/>
          <w:szCs w:val="24"/>
        </w:rPr>
        <w:t xml:space="preserve"> a candidate. </w:t>
      </w:r>
      <w:r w:rsidR="00660FF0" w:rsidRPr="00716BF3">
        <w:rPr>
          <w:rFonts w:ascii="Open Sans" w:eastAsia="Times New Roman" w:hAnsi="Open Sans" w:cs="Open Sans"/>
          <w:color w:val="000000"/>
          <w:sz w:val="24"/>
          <w:szCs w:val="24"/>
        </w:rPr>
        <w:t xml:space="preserve">Lofty or inflated job qualifications can limit </w:t>
      </w:r>
      <w:r w:rsidR="0030590B" w:rsidRPr="00716BF3">
        <w:rPr>
          <w:rFonts w:ascii="Open Sans" w:eastAsia="Times New Roman" w:hAnsi="Open Sans" w:cs="Open Sans"/>
          <w:color w:val="000000"/>
          <w:sz w:val="24"/>
          <w:szCs w:val="24"/>
        </w:rPr>
        <w:t xml:space="preserve">the diversity of your candidate </w:t>
      </w:r>
      <w:r w:rsidR="00660FF0" w:rsidRPr="00716BF3">
        <w:rPr>
          <w:rFonts w:ascii="Open Sans" w:eastAsia="Times New Roman" w:hAnsi="Open Sans" w:cs="Open Sans"/>
          <w:color w:val="000000"/>
          <w:sz w:val="24"/>
          <w:szCs w:val="24"/>
        </w:rPr>
        <w:t xml:space="preserve">pool, and may adversely affect applicants from </w:t>
      </w:r>
      <w:r w:rsidR="00443148" w:rsidRPr="00716BF3">
        <w:rPr>
          <w:rFonts w:ascii="Open Sans" w:eastAsia="Times New Roman" w:hAnsi="Open Sans" w:cs="Open Sans"/>
          <w:color w:val="000000"/>
          <w:sz w:val="24"/>
          <w:szCs w:val="24"/>
        </w:rPr>
        <w:t xml:space="preserve">historically </w:t>
      </w:r>
      <w:r w:rsidR="00660FF0" w:rsidRPr="00716BF3">
        <w:rPr>
          <w:rFonts w:ascii="Open Sans" w:eastAsia="Times New Roman" w:hAnsi="Open Sans" w:cs="Open Sans"/>
          <w:color w:val="000000"/>
          <w:sz w:val="24"/>
          <w:szCs w:val="24"/>
        </w:rPr>
        <w:t>underrepresented and marginalized populations.</w:t>
      </w:r>
      <w:r w:rsidR="007743A4" w:rsidRPr="00716BF3">
        <w:rPr>
          <w:rFonts w:ascii="Open Sans" w:eastAsia="Times New Roman" w:hAnsi="Open Sans" w:cs="Open Sans"/>
          <w:color w:val="000000"/>
          <w:sz w:val="24"/>
          <w:szCs w:val="24"/>
        </w:rPr>
        <w:t xml:space="preserve"> </w:t>
      </w:r>
      <w:r>
        <w:rPr>
          <w:rFonts w:ascii="Open Sans" w:eastAsia="Times New Roman" w:hAnsi="Open Sans" w:cs="Open Sans"/>
          <w:bCs/>
          <w:color w:val="000000"/>
          <w:sz w:val="24"/>
          <w:szCs w:val="24"/>
        </w:rPr>
        <w:t xml:space="preserve">Minimum qualifications </w:t>
      </w:r>
      <w:r w:rsidRPr="00716BF3">
        <w:rPr>
          <w:rFonts w:ascii="Open Sans" w:eastAsia="Times New Roman" w:hAnsi="Open Sans" w:cs="Open Sans"/>
          <w:bCs/>
          <w:color w:val="000000"/>
          <w:sz w:val="24"/>
          <w:szCs w:val="24"/>
        </w:rPr>
        <w:t>should be limited to</w:t>
      </w:r>
      <w:r w:rsidR="007743A4" w:rsidRPr="00716BF3">
        <w:rPr>
          <w:rFonts w:ascii="Open Sans" w:eastAsia="Times New Roman" w:hAnsi="Open Sans" w:cs="Open Sans"/>
          <w:bCs/>
          <w:color w:val="000000"/>
          <w:sz w:val="24"/>
          <w:szCs w:val="24"/>
        </w:rPr>
        <w:t xml:space="preserve"> “must haves” such as technical experience, base-level education, and certifications. </w:t>
      </w:r>
    </w:p>
    <w:p w14:paraId="5179ACB5" w14:textId="77777777" w:rsidR="00716BF3" w:rsidRPr="00716BF3" w:rsidRDefault="00716BF3" w:rsidP="00C65203">
      <w:pPr>
        <w:autoSpaceDE w:val="0"/>
        <w:autoSpaceDN w:val="0"/>
        <w:adjustRightInd w:val="0"/>
        <w:spacing w:after="0" w:line="240" w:lineRule="auto"/>
        <w:rPr>
          <w:rFonts w:ascii="Open Sans" w:eastAsia="Times New Roman" w:hAnsi="Open Sans" w:cs="Open Sans"/>
          <w:bCs/>
          <w:color w:val="000000"/>
          <w:sz w:val="20"/>
          <w:szCs w:val="20"/>
        </w:rPr>
      </w:pPr>
    </w:p>
    <w:p w14:paraId="43E38434" w14:textId="77777777" w:rsidR="00C65203" w:rsidRPr="0082541A" w:rsidRDefault="00643E36" w:rsidP="00C65203">
      <w:pPr>
        <w:autoSpaceDE w:val="0"/>
        <w:autoSpaceDN w:val="0"/>
        <w:adjustRightInd w:val="0"/>
        <w:spacing w:after="0" w:line="240" w:lineRule="auto"/>
        <w:rPr>
          <w:rFonts w:ascii="Open Sans" w:hAnsi="Open Sans" w:cs="Open Sans"/>
          <w:b/>
          <w:bCs/>
          <w:sz w:val="24"/>
          <w:szCs w:val="24"/>
        </w:rPr>
      </w:pPr>
      <w:r w:rsidRPr="0082541A">
        <w:rPr>
          <w:rFonts w:ascii="Open Sans" w:hAnsi="Open Sans" w:cs="Open Sans"/>
          <w:b/>
          <w:bCs/>
          <w:sz w:val="24"/>
          <w:szCs w:val="24"/>
        </w:rPr>
        <w:t>Desired</w:t>
      </w:r>
      <w:r w:rsidR="005D58AC" w:rsidRPr="0082541A">
        <w:rPr>
          <w:rFonts w:ascii="Open Sans" w:hAnsi="Open Sans" w:cs="Open Sans"/>
          <w:b/>
          <w:bCs/>
          <w:sz w:val="24"/>
          <w:szCs w:val="24"/>
        </w:rPr>
        <w:t xml:space="preserve"> qualifications</w:t>
      </w:r>
    </w:p>
    <w:p w14:paraId="0A53A0AD" w14:textId="77777777" w:rsidR="00633CC4" w:rsidRPr="00716BF3" w:rsidRDefault="00845767" w:rsidP="005A3011">
      <w:pPr>
        <w:spacing w:after="0" w:line="240" w:lineRule="auto"/>
        <w:rPr>
          <w:rFonts w:ascii="Open Sans" w:eastAsia="Times New Roman" w:hAnsi="Open Sans" w:cs="Open Sans"/>
          <w:color w:val="000000"/>
          <w:sz w:val="24"/>
          <w:szCs w:val="24"/>
        </w:rPr>
      </w:pPr>
      <w:r w:rsidRPr="00716BF3">
        <w:rPr>
          <w:rFonts w:ascii="Open Sans" w:eastAsia="Times New Roman" w:hAnsi="Open Sans" w:cs="Open Sans"/>
          <w:color w:val="000000"/>
          <w:sz w:val="24"/>
          <w:szCs w:val="24"/>
        </w:rPr>
        <w:lastRenderedPageBreak/>
        <w:t>Desired qualifications</w:t>
      </w:r>
      <w:r w:rsidR="004D7552" w:rsidRPr="00716BF3">
        <w:rPr>
          <w:rFonts w:ascii="Open Sans" w:eastAsia="Times New Roman" w:hAnsi="Open Sans" w:cs="Open Sans"/>
          <w:color w:val="000000"/>
          <w:sz w:val="24"/>
          <w:szCs w:val="24"/>
        </w:rPr>
        <w:t xml:space="preserve"> are not a necessity, but </w:t>
      </w:r>
      <w:r w:rsidR="00CF5EF4" w:rsidRPr="00716BF3">
        <w:rPr>
          <w:rFonts w:ascii="Open Sans" w:eastAsia="Times New Roman" w:hAnsi="Open Sans" w:cs="Open Sans"/>
          <w:color w:val="000000"/>
          <w:sz w:val="24"/>
          <w:szCs w:val="24"/>
        </w:rPr>
        <w:t>can</w:t>
      </w:r>
      <w:r w:rsidR="004D7552" w:rsidRPr="00716BF3">
        <w:rPr>
          <w:rFonts w:ascii="Open Sans" w:eastAsia="Times New Roman" w:hAnsi="Open Sans" w:cs="Open Sans"/>
          <w:color w:val="000000"/>
          <w:sz w:val="24"/>
          <w:szCs w:val="24"/>
        </w:rPr>
        <w:t xml:space="preserve"> include specific skills, expertise</w:t>
      </w:r>
      <w:r w:rsidR="00CF5EF4" w:rsidRPr="00716BF3">
        <w:rPr>
          <w:rFonts w:ascii="Open Sans" w:eastAsia="Times New Roman" w:hAnsi="Open Sans" w:cs="Open Sans"/>
          <w:color w:val="000000"/>
          <w:sz w:val="24"/>
          <w:szCs w:val="24"/>
        </w:rPr>
        <w:t>, and education that may</w:t>
      </w:r>
      <w:r w:rsidR="00013C75" w:rsidRPr="00716BF3">
        <w:rPr>
          <w:rFonts w:ascii="Open Sans" w:eastAsia="Times New Roman" w:hAnsi="Open Sans" w:cs="Open Sans"/>
          <w:color w:val="000000"/>
          <w:sz w:val="24"/>
          <w:szCs w:val="24"/>
        </w:rPr>
        <w:t xml:space="preserve"> </w:t>
      </w:r>
      <w:r w:rsidR="00CF5EF4" w:rsidRPr="00716BF3">
        <w:rPr>
          <w:rFonts w:ascii="Open Sans" w:eastAsia="Times New Roman" w:hAnsi="Open Sans" w:cs="Open Sans"/>
          <w:color w:val="000000"/>
          <w:sz w:val="24"/>
          <w:szCs w:val="24"/>
        </w:rPr>
        <w:t xml:space="preserve">indicate </w:t>
      </w:r>
      <w:r w:rsidR="005423EA" w:rsidRPr="00716BF3">
        <w:rPr>
          <w:rFonts w:ascii="Open Sans" w:eastAsia="Times New Roman" w:hAnsi="Open Sans" w:cs="Open Sans"/>
          <w:color w:val="000000"/>
          <w:sz w:val="24"/>
          <w:szCs w:val="24"/>
        </w:rPr>
        <w:t>optimal performance</w:t>
      </w:r>
      <w:r w:rsidRPr="00716BF3">
        <w:rPr>
          <w:rFonts w:ascii="Open Sans" w:eastAsia="Times New Roman" w:hAnsi="Open Sans" w:cs="Open Sans"/>
          <w:color w:val="000000"/>
          <w:sz w:val="24"/>
          <w:szCs w:val="24"/>
        </w:rPr>
        <w:t xml:space="preserve">. </w:t>
      </w:r>
      <w:r w:rsidR="00716BF3" w:rsidRPr="00716BF3">
        <w:rPr>
          <w:rFonts w:ascii="Open Sans" w:eastAsia="Times New Roman" w:hAnsi="Open Sans" w:cs="Open Sans"/>
          <w:color w:val="000000"/>
          <w:sz w:val="24"/>
          <w:szCs w:val="24"/>
        </w:rPr>
        <w:t xml:space="preserve">They are typically added to attract the “ideal candidate”, but </w:t>
      </w:r>
      <w:r w:rsidR="00716BF3" w:rsidRPr="00716BF3">
        <w:rPr>
          <w:rFonts w:ascii="Open Sans" w:eastAsia="Times New Roman" w:hAnsi="Open Sans" w:cs="Open Sans"/>
          <w:sz w:val="24"/>
          <w:szCs w:val="24"/>
        </w:rPr>
        <w:t xml:space="preserve">should be considered a plus or bonus, not used as a threshold to automatically disregard candidates who do not meet them. </w:t>
      </w:r>
      <w:r w:rsidR="00716BF3">
        <w:rPr>
          <w:rFonts w:ascii="Open Sans" w:eastAsia="Times New Roman" w:hAnsi="Open Sans" w:cs="Open Sans"/>
          <w:color w:val="000000"/>
          <w:sz w:val="24"/>
          <w:szCs w:val="24"/>
        </w:rPr>
        <w:t>Each desired qualification</w:t>
      </w:r>
      <w:r w:rsidR="00716BF3" w:rsidRPr="00716BF3">
        <w:rPr>
          <w:rFonts w:ascii="Open Sans" w:eastAsia="Times New Roman" w:hAnsi="Open Sans" w:cs="Open Sans"/>
          <w:color w:val="000000"/>
          <w:sz w:val="24"/>
          <w:szCs w:val="24"/>
        </w:rPr>
        <w:t xml:space="preserve"> should </w:t>
      </w:r>
      <w:r w:rsidR="00716BF3" w:rsidRPr="00716BF3">
        <w:rPr>
          <w:rFonts w:ascii="Open Sans" w:eastAsia="Times New Roman" w:hAnsi="Open Sans" w:cs="Open Sans"/>
          <w:sz w:val="24"/>
          <w:szCs w:val="24"/>
        </w:rPr>
        <w:t xml:space="preserve">be evaluated separately and </w:t>
      </w:r>
      <w:r w:rsidR="00716BF3" w:rsidRPr="00716BF3">
        <w:rPr>
          <w:rFonts w:ascii="Open Sans" w:eastAsia="Times New Roman" w:hAnsi="Open Sans" w:cs="Open Sans"/>
          <w:color w:val="000000"/>
          <w:sz w:val="24"/>
          <w:szCs w:val="24"/>
        </w:rPr>
        <w:t xml:space="preserve">applicants do not have to meet the desired requirements to be progressed forward in the selection process. </w:t>
      </w:r>
      <w:r w:rsidR="00716BF3" w:rsidRPr="00716BF3">
        <w:rPr>
          <w:rFonts w:ascii="Open Sans" w:eastAsia="Times New Roman" w:hAnsi="Open Sans" w:cs="Open Sans"/>
          <w:sz w:val="24"/>
          <w:szCs w:val="24"/>
        </w:rPr>
        <w:t xml:space="preserve"> </w:t>
      </w:r>
      <w:r w:rsidR="00716BF3" w:rsidRPr="00716BF3">
        <w:rPr>
          <w:rFonts w:ascii="Open Sans" w:eastAsia="Times New Roman" w:hAnsi="Open Sans" w:cs="Open Sans"/>
          <w:color w:val="000000"/>
          <w:sz w:val="24"/>
          <w:szCs w:val="24"/>
        </w:rPr>
        <w:t xml:space="preserve"> </w:t>
      </w:r>
    </w:p>
    <w:p w14:paraId="6CE65F1B" w14:textId="77777777" w:rsidR="00716BF3" w:rsidRDefault="00716BF3" w:rsidP="005A3011">
      <w:pPr>
        <w:spacing w:after="0" w:line="240" w:lineRule="auto"/>
        <w:rPr>
          <w:rFonts w:ascii="Open Sans" w:hAnsi="Open Sans" w:cs="Open Sans"/>
          <w:b/>
          <w:bCs/>
          <w:sz w:val="24"/>
          <w:szCs w:val="24"/>
        </w:rPr>
      </w:pPr>
    </w:p>
    <w:p w14:paraId="5CDB84BF" w14:textId="77777777" w:rsidR="00643E36" w:rsidRPr="0082541A" w:rsidRDefault="005D58AC" w:rsidP="005A3011">
      <w:pPr>
        <w:spacing w:after="0" w:line="240" w:lineRule="auto"/>
        <w:rPr>
          <w:rFonts w:ascii="Open Sans" w:eastAsia="Times New Roman" w:hAnsi="Open Sans" w:cs="Open Sans"/>
          <w:color w:val="000000"/>
          <w:sz w:val="20"/>
          <w:szCs w:val="20"/>
        </w:rPr>
      </w:pPr>
      <w:r w:rsidRPr="0082541A">
        <w:rPr>
          <w:rFonts w:ascii="Open Sans" w:hAnsi="Open Sans" w:cs="Open Sans"/>
          <w:b/>
          <w:bCs/>
          <w:sz w:val="24"/>
          <w:szCs w:val="24"/>
        </w:rPr>
        <w:t xml:space="preserve">Relationship to the job </w:t>
      </w:r>
      <w:bookmarkStart w:id="0" w:name="_GoBack"/>
      <w:bookmarkEnd w:id="0"/>
    </w:p>
    <w:p w14:paraId="6C8069A0" w14:textId="77777777" w:rsidR="005D58AC" w:rsidRPr="0082541A" w:rsidRDefault="00643E36" w:rsidP="00C65203">
      <w:pPr>
        <w:autoSpaceDE w:val="0"/>
        <w:autoSpaceDN w:val="0"/>
        <w:adjustRightInd w:val="0"/>
        <w:spacing w:after="0" w:line="240" w:lineRule="auto"/>
        <w:rPr>
          <w:rFonts w:ascii="Open Sans" w:hAnsi="Open Sans" w:cs="Open Sans"/>
          <w:sz w:val="24"/>
          <w:szCs w:val="24"/>
        </w:rPr>
      </w:pPr>
      <w:r w:rsidRPr="0082541A">
        <w:rPr>
          <w:rFonts w:ascii="Open Sans" w:hAnsi="Open Sans" w:cs="Open Sans"/>
          <w:sz w:val="24"/>
          <w:szCs w:val="24"/>
        </w:rPr>
        <w:t xml:space="preserve">The </w:t>
      </w:r>
      <w:r w:rsidR="00414F73" w:rsidRPr="0082541A">
        <w:rPr>
          <w:rFonts w:ascii="Open Sans" w:hAnsi="Open Sans" w:cs="Open Sans"/>
          <w:sz w:val="24"/>
          <w:szCs w:val="24"/>
        </w:rPr>
        <w:t>purpose is to identify</w:t>
      </w:r>
      <w:r w:rsidR="005D58AC" w:rsidRPr="0082541A">
        <w:rPr>
          <w:rFonts w:ascii="Open Sans" w:hAnsi="Open Sans" w:cs="Open Sans"/>
          <w:sz w:val="24"/>
          <w:szCs w:val="24"/>
        </w:rPr>
        <w:t xml:space="preserve"> the </w:t>
      </w:r>
      <w:r w:rsidR="00414F73" w:rsidRPr="0082541A">
        <w:rPr>
          <w:rFonts w:ascii="Open Sans" w:hAnsi="Open Sans" w:cs="Open Sans"/>
          <w:sz w:val="24"/>
          <w:szCs w:val="24"/>
        </w:rPr>
        <w:t xml:space="preserve">relevance of the </w:t>
      </w:r>
      <w:r w:rsidR="005D58AC" w:rsidRPr="0082541A">
        <w:rPr>
          <w:rFonts w:ascii="Open Sans" w:hAnsi="Open Sans" w:cs="Open Sans"/>
          <w:sz w:val="24"/>
          <w:szCs w:val="24"/>
        </w:rPr>
        <w:t>qualification and</w:t>
      </w:r>
      <w:r w:rsidRPr="0082541A">
        <w:rPr>
          <w:rFonts w:ascii="Open Sans" w:hAnsi="Open Sans" w:cs="Open Sans"/>
          <w:sz w:val="24"/>
          <w:szCs w:val="24"/>
        </w:rPr>
        <w:t xml:space="preserve"> </w:t>
      </w:r>
      <w:r w:rsidR="00690698" w:rsidRPr="0082541A">
        <w:rPr>
          <w:rFonts w:ascii="Open Sans" w:hAnsi="Open Sans" w:cs="Open Sans"/>
          <w:sz w:val="24"/>
          <w:szCs w:val="24"/>
        </w:rPr>
        <w:t>confirm whether it is necessary to perform t</w:t>
      </w:r>
      <w:r w:rsidR="007003AB" w:rsidRPr="0082541A">
        <w:rPr>
          <w:rFonts w:ascii="Open Sans" w:hAnsi="Open Sans" w:cs="Open Sans"/>
          <w:sz w:val="24"/>
          <w:szCs w:val="24"/>
        </w:rPr>
        <w:t>he essent</w:t>
      </w:r>
      <w:r w:rsidR="005423EA" w:rsidRPr="0082541A">
        <w:rPr>
          <w:rFonts w:ascii="Open Sans" w:hAnsi="Open Sans" w:cs="Open Sans"/>
          <w:sz w:val="24"/>
          <w:szCs w:val="24"/>
        </w:rPr>
        <w:t>ial duties of the job.</w:t>
      </w:r>
      <w:r w:rsidR="0082541A" w:rsidRPr="0082541A">
        <w:rPr>
          <w:rFonts w:ascii="Open Sans" w:hAnsi="Open Sans" w:cs="Open Sans"/>
          <w:sz w:val="24"/>
          <w:szCs w:val="24"/>
        </w:rPr>
        <w:t xml:space="preserve"> Use this section to identify and </w:t>
      </w:r>
      <w:r w:rsidR="005423EA" w:rsidRPr="0082541A">
        <w:rPr>
          <w:rFonts w:ascii="Open Sans" w:hAnsi="Open Sans" w:cs="Open Sans"/>
          <w:sz w:val="24"/>
          <w:szCs w:val="24"/>
        </w:rPr>
        <w:t>document the following:</w:t>
      </w:r>
      <w:r w:rsidR="007003AB" w:rsidRPr="0082541A">
        <w:rPr>
          <w:rFonts w:ascii="Open Sans" w:hAnsi="Open Sans" w:cs="Open Sans"/>
          <w:sz w:val="24"/>
          <w:szCs w:val="24"/>
        </w:rPr>
        <w:t xml:space="preserve"> </w:t>
      </w:r>
    </w:p>
    <w:p w14:paraId="156121F4" w14:textId="77777777" w:rsidR="00643E36" w:rsidRPr="0082541A" w:rsidRDefault="00643E36" w:rsidP="00643E36">
      <w:pPr>
        <w:pStyle w:val="ListParagraph"/>
        <w:autoSpaceDE w:val="0"/>
        <w:autoSpaceDN w:val="0"/>
        <w:adjustRightInd w:val="0"/>
        <w:spacing w:after="0" w:line="240" w:lineRule="auto"/>
        <w:rPr>
          <w:rFonts w:ascii="Open Sans" w:hAnsi="Open Sans" w:cs="Open Sans"/>
          <w:sz w:val="24"/>
          <w:szCs w:val="24"/>
        </w:rPr>
      </w:pPr>
    </w:p>
    <w:p w14:paraId="4A6046D0" w14:textId="62D0E55D" w:rsidR="00BB6022" w:rsidRPr="0082541A" w:rsidRDefault="00AA3D51" w:rsidP="00643E36">
      <w:pPr>
        <w:pStyle w:val="ListParagraph"/>
        <w:numPr>
          <w:ilvl w:val="0"/>
          <w:numId w:val="5"/>
        </w:numPr>
        <w:autoSpaceDE w:val="0"/>
        <w:autoSpaceDN w:val="0"/>
        <w:adjustRightInd w:val="0"/>
        <w:spacing w:after="0" w:line="240" w:lineRule="auto"/>
        <w:rPr>
          <w:rFonts w:ascii="Open Sans" w:hAnsi="Open Sans" w:cs="Open Sans"/>
          <w:sz w:val="24"/>
          <w:szCs w:val="24"/>
        </w:rPr>
      </w:pPr>
      <w:r w:rsidRPr="0082541A">
        <w:rPr>
          <w:rFonts w:ascii="Open Sans" w:hAnsi="Open Sans" w:cs="Open Sans"/>
          <w:sz w:val="24"/>
          <w:szCs w:val="24"/>
        </w:rPr>
        <w:t>Utilization</w:t>
      </w:r>
      <w:r w:rsidR="000A07FA">
        <w:rPr>
          <w:rFonts w:ascii="Open Sans" w:hAnsi="Open Sans" w:cs="Open Sans"/>
          <w:sz w:val="24"/>
          <w:szCs w:val="24"/>
        </w:rPr>
        <w:t xml:space="preserve">: </w:t>
      </w:r>
      <w:r w:rsidR="007214A4" w:rsidRPr="0082541A">
        <w:rPr>
          <w:rFonts w:ascii="Open Sans" w:hAnsi="Open Sans" w:cs="Open Sans"/>
          <w:sz w:val="24"/>
          <w:szCs w:val="24"/>
        </w:rPr>
        <w:t>What percentage</w:t>
      </w:r>
      <w:r w:rsidR="00CD59A0" w:rsidRPr="0082541A">
        <w:rPr>
          <w:rFonts w:ascii="Open Sans" w:hAnsi="Open Sans" w:cs="Open Sans"/>
          <w:sz w:val="24"/>
          <w:szCs w:val="24"/>
        </w:rPr>
        <w:t xml:space="preserve"> of the time would this qualification be used?</w:t>
      </w:r>
    </w:p>
    <w:p w14:paraId="6A8963BD" w14:textId="77777777" w:rsidR="00CD59A0" w:rsidRPr="0082541A" w:rsidRDefault="00CD59A0" w:rsidP="00643E36">
      <w:pPr>
        <w:pStyle w:val="ListParagraph"/>
        <w:numPr>
          <w:ilvl w:val="0"/>
          <w:numId w:val="5"/>
        </w:numPr>
        <w:autoSpaceDE w:val="0"/>
        <w:autoSpaceDN w:val="0"/>
        <w:adjustRightInd w:val="0"/>
        <w:spacing w:after="0" w:line="240" w:lineRule="auto"/>
        <w:rPr>
          <w:rFonts w:ascii="Open Sans" w:hAnsi="Open Sans" w:cs="Open Sans"/>
          <w:sz w:val="24"/>
          <w:szCs w:val="24"/>
        </w:rPr>
      </w:pPr>
      <w:r w:rsidRPr="0082541A">
        <w:rPr>
          <w:rFonts w:ascii="Open Sans" w:hAnsi="Open Sans" w:cs="Open Sans"/>
          <w:sz w:val="24"/>
          <w:szCs w:val="24"/>
        </w:rPr>
        <w:t>How important is this qualification to the day-to-day functions and duties?</w:t>
      </w:r>
    </w:p>
    <w:p w14:paraId="33C4431F" w14:textId="77777777" w:rsidR="00CD59A0" w:rsidRPr="0082541A" w:rsidRDefault="00CD59A0" w:rsidP="00643E36">
      <w:pPr>
        <w:pStyle w:val="ListParagraph"/>
        <w:numPr>
          <w:ilvl w:val="0"/>
          <w:numId w:val="5"/>
        </w:numPr>
        <w:autoSpaceDE w:val="0"/>
        <w:autoSpaceDN w:val="0"/>
        <w:adjustRightInd w:val="0"/>
        <w:spacing w:after="0" w:line="240" w:lineRule="auto"/>
        <w:rPr>
          <w:rFonts w:ascii="Open Sans" w:hAnsi="Open Sans" w:cs="Open Sans"/>
          <w:sz w:val="24"/>
          <w:szCs w:val="24"/>
        </w:rPr>
      </w:pPr>
      <w:r w:rsidRPr="0082541A">
        <w:rPr>
          <w:rFonts w:ascii="Open Sans" w:hAnsi="Open Sans" w:cs="Open Sans"/>
          <w:sz w:val="24"/>
          <w:szCs w:val="24"/>
        </w:rPr>
        <w:t>Could we hire and train someone who does not meet this qualification?</w:t>
      </w:r>
    </w:p>
    <w:p w14:paraId="0B4FC09A" w14:textId="77777777" w:rsidR="00414F73" w:rsidRPr="0082541A" w:rsidRDefault="00CD59A0" w:rsidP="00414F73">
      <w:pPr>
        <w:pStyle w:val="ListParagraph"/>
        <w:numPr>
          <w:ilvl w:val="0"/>
          <w:numId w:val="5"/>
        </w:numPr>
        <w:autoSpaceDE w:val="0"/>
        <w:autoSpaceDN w:val="0"/>
        <w:adjustRightInd w:val="0"/>
        <w:spacing w:after="0" w:line="240" w:lineRule="auto"/>
        <w:rPr>
          <w:rFonts w:ascii="Open Sans" w:hAnsi="Open Sans" w:cs="Open Sans"/>
          <w:sz w:val="24"/>
          <w:szCs w:val="24"/>
        </w:rPr>
      </w:pPr>
      <w:r w:rsidRPr="0082541A">
        <w:rPr>
          <w:rFonts w:ascii="Open Sans" w:hAnsi="Open Sans" w:cs="Open Sans"/>
          <w:sz w:val="24"/>
          <w:szCs w:val="24"/>
        </w:rPr>
        <w:t>Is it a performance</w:t>
      </w:r>
      <w:r w:rsidR="00414F73" w:rsidRPr="0082541A">
        <w:rPr>
          <w:rFonts w:ascii="Open Sans" w:hAnsi="Open Sans" w:cs="Open Sans"/>
          <w:sz w:val="24"/>
          <w:szCs w:val="24"/>
        </w:rPr>
        <w:t xml:space="preserve"> skill</w:t>
      </w:r>
      <w:r w:rsidR="0073057A" w:rsidRPr="0082541A">
        <w:rPr>
          <w:rFonts w:ascii="Open Sans" w:hAnsi="Open Sans" w:cs="Open Sans"/>
          <w:sz w:val="24"/>
          <w:szCs w:val="24"/>
        </w:rPr>
        <w:t xml:space="preserve"> (approach to work)</w:t>
      </w:r>
      <w:r w:rsidR="00414F73" w:rsidRPr="0082541A">
        <w:rPr>
          <w:rFonts w:ascii="Open Sans" w:hAnsi="Open Sans" w:cs="Open Sans"/>
          <w:sz w:val="24"/>
          <w:szCs w:val="24"/>
        </w:rPr>
        <w:t>, competency,</w:t>
      </w:r>
      <w:r w:rsidRPr="0082541A">
        <w:rPr>
          <w:rFonts w:ascii="Open Sans" w:hAnsi="Open Sans" w:cs="Open Sans"/>
          <w:sz w:val="24"/>
          <w:szCs w:val="24"/>
        </w:rPr>
        <w:t xml:space="preserve"> </w:t>
      </w:r>
      <w:r w:rsidR="00414F73" w:rsidRPr="0082541A">
        <w:rPr>
          <w:rFonts w:ascii="Open Sans" w:hAnsi="Open Sans" w:cs="Open Sans"/>
          <w:sz w:val="24"/>
          <w:szCs w:val="24"/>
        </w:rPr>
        <w:t>or technical skill? Why do they need it?</w:t>
      </w:r>
    </w:p>
    <w:p w14:paraId="470A22AB" w14:textId="77777777" w:rsidR="00716BF3" w:rsidRDefault="00716BF3" w:rsidP="00414F73">
      <w:pPr>
        <w:autoSpaceDE w:val="0"/>
        <w:autoSpaceDN w:val="0"/>
        <w:adjustRightInd w:val="0"/>
        <w:spacing w:after="0" w:line="240" w:lineRule="auto"/>
        <w:rPr>
          <w:rFonts w:ascii="Open Sans" w:hAnsi="Open Sans" w:cs="Open Sans"/>
          <w:b/>
          <w:sz w:val="24"/>
          <w:szCs w:val="24"/>
        </w:rPr>
      </w:pPr>
    </w:p>
    <w:p w14:paraId="6AE0CFE9" w14:textId="02FC0CC3" w:rsidR="00414F73" w:rsidRPr="0082541A" w:rsidRDefault="00414F73" w:rsidP="00414F73">
      <w:pPr>
        <w:autoSpaceDE w:val="0"/>
        <w:autoSpaceDN w:val="0"/>
        <w:adjustRightInd w:val="0"/>
        <w:spacing w:after="0" w:line="240" w:lineRule="auto"/>
        <w:rPr>
          <w:rFonts w:ascii="Open Sans" w:hAnsi="Open Sans" w:cs="Open Sans"/>
          <w:b/>
          <w:sz w:val="24"/>
          <w:szCs w:val="24"/>
        </w:rPr>
      </w:pPr>
      <w:r w:rsidRPr="0082541A">
        <w:rPr>
          <w:rFonts w:ascii="Open Sans" w:hAnsi="Open Sans" w:cs="Open Sans"/>
          <w:b/>
          <w:sz w:val="24"/>
          <w:szCs w:val="24"/>
        </w:rPr>
        <w:t xml:space="preserve">Evaluation </w:t>
      </w:r>
      <w:r w:rsidR="000A07FA">
        <w:rPr>
          <w:rFonts w:ascii="Open Sans" w:hAnsi="Open Sans" w:cs="Open Sans"/>
          <w:b/>
          <w:sz w:val="24"/>
          <w:szCs w:val="24"/>
        </w:rPr>
        <w:t>c</w:t>
      </w:r>
      <w:r w:rsidR="000A07FA" w:rsidRPr="0082541A">
        <w:rPr>
          <w:rFonts w:ascii="Open Sans" w:hAnsi="Open Sans" w:cs="Open Sans"/>
          <w:b/>
          <w:sz w:val="24"/>
          <w:szCs w:val="24"/>
        </w:rPr>
        <w:t>riteria</w:t>
      </w:r>
    </w:p>
    <w:p w14:paraId="4D951D06" w14:textId="77777777" w:rsidR="0073057A" w:rsidRPr="0082541A" w:rsidRDefault="00414F73" w:rsidP="00414F73">
      <w:pPr>
        <w:autoSpaceDE w:val="0"/>
        <w:autoSpaceDN w:val="0"/>
        <w:adjustRightInd w:val="0"/>
        <w:spacing w:after="0" w:line="240" w:lineRule="auto"/>
        <w:rPr>
          <w:rFonts w:ascii="Open Sans" w:hAnsi="Open Sans" w:cs="Open Sans"/>
          <w:sz w:val="24"/>
          <w:szCs w:val="24"/>
        </w:rPr>
      </w:pPr>
      <w:r w:rsidRPr="0082541A">
        <w:rPr>
          <w:rFonts w:ascii="Open Sans" w:hAnsi="Open Sans" w:cs="Open Sans"/>
          <w:sz w:val="24"/>
          <w:szCs w:val="24"/>
        </w:rPr>
        <w:t>The purpose is</w:t>
      </w:r>
      <w:r w:rsidR="00716BF3">
        <w:rPr>
          <w:rFonts w:ascii="Open Sans" w:hAnsi="Open Sans" w:cs="Open Sans"/>
          <w:sz w:val="24"/>
          <w:szCs w:val="24"/>
        </w:rPr>
        <w:t xml:space="preserve"> to increase equity and minimize bias by identifying various</w:t>
      </w:r>
      <w:r w:rsidR="00D41C97" w:rsidRPr="0082541A">
        <w:rPr>
          <w:rFonts w:ascii="Open Sans" w:hAnsi="Open Sans" w:cs="Open Sans"/>
          <w:sz w:val="24"/>
          <w:szCs w:val="24"/>
        </w:rPr>
        <w:t xml:space="preserve"> ways applicants may meet</w:t>
      </w:r>
      <w:r w:rsidR="00716BF3">
        <w:rPr>
          <w:rFonts w:ascii="Open Sans" w:hAnsi="Open Sans" w:cs="Open Sans"/>
          <w:sz w:val="24"/>
          <w:szCs w:val="24"/>
        </w:rPr>
        <w:t xml:space="preserve"> the qualification. </w:t>
      </w:r>
      <w:r w:rsidR="0073057A" w:rsidRPr="0082541A">
        <w:rPr>
          <w:rFonts w:ascii="Open Sans" w:hAnsi="Open Sans" w:cs="Open Sans"/>
          <w:sz w:val="24"/>
          <w:szCs w:val="24"/>
        </w:rPr>
        <w:t>Use this section to discuss and identify</w:t>
      </w:r>
      <w:r w:rsidR="00716BF3">
        <w:rPr>
          <w:rFonts w:ascii="Open Sans" w:hAnsi="Open Sans" w:cs="Open Sans"/>
          <w:sz w:val="24"/>
          <w:szCs w:val="24"/>
        </w:rPr>
        <w:t xml:space="preserve"> the</w:t>
      </w:r>
      <w:r w:rsidR="0073057A" w:rsidRPr="0082541A">
        <w:rPr>
          <w:rFonts w:ascii="Open Sans" w:hAnsi="Open Sans" w:cs="Open Sans"/>
          <w:sz w:val="24"/>
          <w:szCs w:val="24"/>
        </w:rPr>
        <w:t xml:space="preserve"> following:</w:t>
      </w:r>
    </w:p>
    <w:p w14:paraId="6C8740ED" w14:textId="77777777" w:rsidR="00D41C97" w:rsidRPr="0082541A" w:rsidRDefault="00D41C97" w:rsidP="00D41C97">
      <w:pPr>
        <w:pStyle w:val="ListParagraph"/>
        <w:numPr>
          <w:ilvl w:val="0"/>
          <w:numId w:val="11"/>
        </w:numPr>
        <w:autoSpaceDE w:val="0"/>
        <w:autoSpaceDN w:val="0"/>
        <w:adjustRightInd w:val="0"/>
        <w:spacing w:after="0" w:line="240" w:lineRule="auto"/>
        <w:rPr>
          <w:rFonts w:ascii="Open Sans" w:hAnsi="Open Sans" w:cs="Open Sans"/>
          <w:sz w:val="24"/>
          <w:szCs w:val="24"/>
        </w:rPr>
      </w:pPr>
      <w:r w:rsidRPr="0082541A">
        <w:rPr>
          <w:rFonts w:ascii="Open Sans" w:hAnsi="Open Sans" w:cs="Open Sans"/>
          <w:sz w:val="24"/>
          <w:szCs w:val="24"/>
        </w:rPr>
        <w:t xml:space="preserve">What </w:t>
      </w:r>
      <w:r w:rsidR="005423EA" w:rsidRPr="0082541A">
        <w:rPr>
          <w:rFonts w:ascii="Open Sans" w:hAnsi="Open Sans" w:cs="Open Sans"/>
          <w:sz w:val="24"/>
          <w:szCs w:val="24"/>
        </w:rPr>
        <w:t>ques</w:t>
      </w:r>
      <w:r w:rsidR="000A07FA">
        <w:rPr>
          <w:rFonts w:ascii="Open Sans" w:hAnsi="Open Sans" w:cs="Open Sans"/>
          <w:sz w:val="24"/>
          <w:szCs w:val="24"/>
        </w:rPr>
        <w:t>tions</w:t>
      </w:r>
      <w:r w:rsidR="005423EA" w:rsidRPr="0082541A">
        <w:rPr>
          <w:rFonts w:ascii="Open Sans" w:hAnsi="Open Sans" w:cs="Open Sans"/>
          <w:sz w:val="24"/>
          <w:szCs w:val="24"/>
        </w:rPr>
        <w:t xml:space="preserve"> or indicators will provide</w:t>
      </w:r>
      <w:r w:rsidRPr="0082541A">
        <w:rPr>
          <w:rFonts w:ascii="Open Sans" w:hAnsi="Open Sans" w:cs="Open Sans"/>
          <w:sz w:val="24"/>
          <w:szCs w:val="24"/>
        </w:rPr>
        <w:t xml:space="preserve"> evidence the candidate meets the qualification?</w:t>
      </w:r>
    </w:p>
    <w:p w14:paraId="1BD2A475" w14:textId="77777777" w:rsidR="00D41C97" w:rsidRPr="0082541A" w:rsidRDefault="00716BF3" w:rsidP="00D41C97">
      <w:pPr>
        <w:pStyle w:val="ListParagraph"/>
        <w:numPr>
          <w:ilvl w:val="0"/>
          <w:numId w:val="11"/>
        </w:numPr>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 xml:space="preserve">Is the qualification too </w:t>
      </w:r>
      <w:r w:rsidR="00D41C97" w:rsidRPr="0082541A">
        <w:rPr>
          <w:rFonts w:ascii="Open Sans" w:hAnsi="Open Sans" w:cs="Open Sans"/>
          <w:sz w:val="24"/>
          <w:szCs w:val="24"/>
        </w:rPr>
        <w:t xml:space="preserve">exclusive or geared towards a narrow audience, </w:t>
      </w:r>
      <w:r w:rsidRPr="0082541A">
        <w:rPr>
          <w:rFonts w:ascii="Open Sans" w:hAnsi="Open Sans" w:cs="Open Sans"/>
          <w:sz w:val="24"/>
          <w:szCs w:val="24"/>
        </w:rPr>
        <w:t>e.g.</w:t>
      </w:r>
      <w:r w:rsidR="00D41C97" w:rsidRPr="0082541A">
        <w:rPr>
          <w:rFonts w:ascii="Open Sans" w:hAnsi="Open Sans" w:cs="Open Sans"/>
          <w:sz w:val="24"/>
          <w:szCs w:val="24"/>
        </w:rPr>
        <w:t xml:space="preserve"> is it knowledge only internal applicants would have?</w:t>
      </w:r>
    </w:p>
    <w:p w14:paraId="7AFBE6C1" w14:textId="1A823E81" w:rsidR="00D41C97" w:rsidRPr="0082541A" w:rsidRDefault="00D41C97" w:rsidP="00D41C97">
      <w:pPr>
        <w:pStyle w:val="ListParagraph"/>
        <w:numPr>
          <w:ilvl w:val="0"/>
          <w:numId w:val="11"/>
        </w:numPr>
        <w:autoSpaceDE w:val="0"/>
        <w:autoSpaceDN w:val="0"/>
        <w:adjustRightInd w:val="0"/>
        <w:spacing w:after="0" w:line="240" w:lineRule="auto"/>
        <w:rPr>
          <w:rFonts w:ascii="Open Sans" w:hAnsi="Open Sans" w:cs="Open Sans"/>
          <w:sz w:val="24"/>
          <w:szCs w:val="24"/>
        </w:rPr>
      </w:pPr>
      <w:r w:rsidRPr="0082541A">
        <w:rPr>
          <w:rFonts w:ascii="Open Sans" w:hAnsi="Open Sans" w:cs="Open Sans"/>
          <w:sz w:val="24"/>
          <w:szCs w:val="24"/>
        </w:rPr>
        <w:t>Is t</w:t>
      </w:r>
      <w:r w:rsidR="00716BF3">
        <w:rPr>
          <w:rFonts w:ascii="Open Sans" w:hAnsi="Open Sans" w:cs="Open Sans"/>
          <w:sz w:val="24"/>
          <w:szCs w:val="24"/>
        </w:rPr>
        <w:t>he qualification too “specific”,</w:t>
      </w:r>
      <w:r w:rsidRPr="0082541A">
        <w:rPr>
          <w:rFonts w:ascii="Open Sans" w:hAnsi="Open Sans" w:cs="Open Sans"/>
          <w:sz w:val="24"/>
          <w:szCs w:val="24"/>
        </w:rPr>
        <w:t xml:space="preserve"> </w:t>
      </w:r>
      <w:r w:rsidR="00716BF3">
        <w:rPr>
          <w:rFonts w:ascii="Open Sans" w:hAnsi="Open Sans" w:cs="Open Sans"/>
          <w:sz w:val="24"/>
          <w:szCs w:val="24"/>
        </w:rPr>
        <w:t>e</w:t>
      </w:r>
      <w:r w:rsidR="00716BF3" w:rsidRPr="0082541A">
        <w:rPr>
          <w:rFonts w:ascii="Open Sans" w:hAnsi="Open Sans" w:cs="Open Sans"/>
          <w:sz w:val="24"/>
          <w:szCs w:val="24"/>
        </w:rPr>
        <w:t>.g.</w:t>
      </w:r>
      <w:r w:rsidR="000A07FA">
        <w:rPr>
          <w:rFonts w:ascii="Open Sans" w:hAnsi="Open Sans" w:cs="Open Sans"/>
          <w:sz w:val="24"/>
          <w:szCs w:val="24"/>
        </w:rPr>
        <w:t>,</w:t>
      </w:r>
      <w:r w:rsidRPr="0082541A">
        <w:rPr>
          <w:rFonts w:ascii="Open Sans" w:hAnsi="Open Sans" w:cs="Open Sans"/>
          <w:sz w:val="24"/>
          <w:szCs w:val="24"/>
        </w:rPr>
        <w:t xml:space="preserve"> If the requirement is 2 years’ experience, will we miss out on great candidate with only 1.5 years of experience?</w:t>
      </w:r>
    </w:p>
    <w:p w14:paraId="2CD07A8B" w14:textId="77777777" w:rsidR="005423EA" w:rsidRDefault="005423EA" w:rsidP="00D41C97">
      <w:pPr>
        <w:pStyle w:val="ListParagraph"/>
        <w:numPr>
          <w:ilvl w:val="0"/>
          <w:numId w:val="11"/>
        </w:numPr>
        <w:autoSpaceDE w:val="0"/>
        <w:autoSpaceDN w:val="0"/>
        <w:adjustRightInd w:val="0"/>
        <w:spacing w:after="0" w:line="240" w:lineRule="auto"/>
        <w:rPr>
          <w:rFonts w:ascii="Open Sans" w:hAnsi="Open Sans" w:cs="Open Sans"/>
          <w:sz w:val="24"/>
          <w:szCs w:val="24"/>
        </w:rPr>
      </w:pPr>
      <w:r w:rsidRPr="0082541A">
        <w:rPr>
          <w:rFonts w:ascii="Open Sans" w:hAnsi="Open Sans" w:cs="Open Sans"/>
          <w:sz w:val="24"/>
          <w:szCs w:val="24"/>
        </w:rPr>
        <w:t xml:space="preserve">Is this requirement </w:t>
      </w:r>
      <w:r w:rsidR="00716BF3">
        <w:rPr>
          <w:rFonts w:ascii="Open Sans" w:hAnsi="Open Sans" w:cs="Open Sans"/>
          <w:sz w:val="24"/>
          <w:szCs w:val="24"/>
        </w:rPr>
        <w:t xml:space="preserve">transferable? What different </w:t>
      </w:r>
      <w:r w:rsidRPr="0082541A">
        <w:rPr>
          <w:rFonts w:ascii="Open Sans" w:hAnsi="Open Sans" w:cs="Open Sans"/>
          <w:sz w:val="24"/>
          <w:szCs w:val="24"/>
        </w:rPr>
        <w:t>ways could a candi</w:t>
      </w:r>
      <w:r w:rsidR="0073057A" w:rsidRPr="0082541A">
        <w:rPr>
          <w:rFonts w:ascii="Open Sans" w:hAnsi="Open Sans" w:cs="Open Sans"/>
          <w:sz w:val="24"/>
          <w:szCs w:val="24"/>
        </w:rPr>
        <w:t>date attain the skill or kno</w:t>
      </w:r>
      <w:r w:rsidR="00716BF3">
        <w:rPr>
          <w:rFonts w:ascii="Open Sans" w:hAnsi="Open Sans" w:cs="Open Sans"/>
          <w:sz w:val="24"/>
          <w:szCs w:val="24"/>
        </w:rPr>
        <w:t>wledge to meet this requirement?</w:t>
      </w:r>
    </w:p>
    <w:p w14:paraId="54F9E6DC" w14:textId="77777777" w:rsidR="00716BF3" w:rsidRPr="0082541A" w:rsidRDefault="00716BF3" w:rsidP="00D41C97">
      <w:pPr>
        <w:pStyle w:val="ListParagraph"/>
        <w:numPr>
          <w:ilvl w:val="0"/>
          <w:numId w:val="11"/>
        </w:numPr>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Is the requirement written for a more senior or higher level of expertise than necessary?</w:t>
      </w:r>
    </w:p>
    <w:p w14:paraId="121A60E3" w14:textId="77777777" w:rsidR="00C65203" w:rsidRDefault="0073057A" w:rsidP="0082541A">
      <w:pPr>
        <w:pStyle w:val="ListParagraph"/>
        <w:numPr>
          <w:ilvl w:val="0"/>
          <w:numId w:val="11"/>
        </w:numPr>
        <w:autoSpaceDE w:val="0"/>
        <w:autoSpaceDN w:val="0"/>
        <w:adjustRightInd w:val="0"/>
        <w:spacing w:after="0" w:line="240" w:lineRule="auto"/>
        <w:rPr>
          <w:rFonts w:ascii="Open Sans" w:hAnsi="Open Sans" w:cs="Open Sans"/>
          <w:sz w:val="24"/>
          <w:szCs w:val="24"/>
        </w:rPr>
      </w:pPr>
      <w:r w:rsidRPr="0082541A">
        <w:rPr>
          <w:rFonts w:ascii="Open Sans" w:hAnsi="Open Sans" w:cs="Open Sans"/>
          <w:sz w:val="24"/>
          <w:szCs w:val="24"/>
        </w:rPr>
        <w:lastRenderedPageBreak/>
        <w:t>Is this qualification based on the skills or expertise learned ove</w:t>
      </w:r>
      <w:r w:rsidR="00716BF3">
        <w:rPr>
          <w:rFonts w:ascii="Open Sans" w:hAnsi="Open Sans" w:cs="Open Sans"/>
          <w:sz w:val="24"/>
          <w:szCs w:val="24"/>
        </w:rPr>
        <w:t>r time by the person who previously held the position</w:t>
      </w:r>
      <w:r w:rsidRPr="0082541A">
        <w:rPr>
          <w:rFonts w:ascii="Open Sans" w:hAnsi="Open Sans" w:cs="Open Sans"/>
          <w:sz w:val="24"/>
          <w:szCs w:val="24"/>
        </w:rPr>
        <w:t>?</w:t>
      </w:r>
    </w:p>
    <w:p w14:paraId="1903AB93" w14:textId="77777777" w:rsidR="00716BF3" w:rsidRPr="00B2544A" w:rsidRDefault="00716BF3" w:rsidP="00716BF3">
      <w:pPr>
        <w:pStyle w:val="ListParagraph"/>
        <w:numPr>
          <w:ilvl w:val="0"/>
          <w:numId w:val="11"/>
        </w:numPr>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Is the position based on meritocracy and elitist assumptions?</w:t>
      </w:r>
    </w:p>
    <w:p w14:paraId="3CD9E857" w14:textId="77777777" w:rsidR="00FF6468" w:rsidRDefault="00FF6468" w:rsidP="00716BF3">
      <w:pPr>
        <w:autoSpaceDE w:val="0"/>
        <w:autoSpaceDN w:val="0"/>
        <w:adjustRightInd w:val="0"/>
        <w:spacing w:after="0" w:line="240" w:lineRule="auto"/>
        <w:rPr>
          <w:rFonts w:ascii="Open Sans" w:hAnsi="Open Sans" w:cs="Open Sans"/>
          <w:b/>
          <w:bCs/>
          <w:sz w:val="24"/>
          <w:szCs w:val="24"/>
        </w:rPr>
      </w:pPr>
    </w:p>
    <w:p w14:paraId="0EB32574" w14:textId="77777777" w:rsidR="00716BF3" w:rsidRPr="0082541A" w:rsidRDefault="005D58AC" w:rsidP="00716BF3">
      <w:pPr>
        <w:autoSpaceDE w:val="0"/>
        <w:autoSpaceDN w:val="0"/>
        <w:adjustRightInd w:val="0"/>
        <w:spacing w:after="0" w:line="240" w:lineRule="auto"/>
        <w:rPr>
          <w:rFonts w:ascii="Open Sans" w:hAnsi="Open Sans" w:cs="Open Sans"/>
          <w:sz w:val="24"/>
          <w:szCs w:val="24"/>
        </w:rPr>
      </w:pPr>
      <w:r w:rsidRPr="0082541A">
        <w:rPr>
          <w:rFonts w:ascii="Open Sans" w:hAnsi="Open Sans" w:cs="Open Sans"/>
          <w:b/>
          <w:bCs/>
          <w:sz w:val="24"/>
          <w:szCs w:val="24"/>
        </w:rPr>
        <w:t xml:space="preserve">When to assess </w:t>
      </w:r>
    </w:p>
    <w:p w14:paraId="09B09070" w14:textId="77777777" w:rsidR="00C65203" w:rsidRPr="0082541A" w:rsidRDefault="00643E36" w:rsidP="00C65203">
      <w:pPr>
        <w:autoSpaceDE w:val="0"/>
        <w:autoSpaceDN w:val="0"/>
        <w:adjustRightInd w:val="0"/>
        <w:spacing w:after="0" w:line="240" w:lineRule="auto"/>
        <w:rPr>
          <w:rFonts w:ascii="Open Sans" w:hAnsi="Open Sans" w:cs="Open Sans"/>
          <w:sz w:val="24"/>
          <w:szCs w:val="24"/>
        </w:rPr>
      </w:pPr>
      <w:r w:rsidRPr="0082541A">
        <w:rPr>
          <w:rFonts w:ascii="Open Sans" w:hAnsi="Open Sans" w:cs="Open Sans"/>
          <w:sz w:val="24"/>
          <w:szCs w:val="24"/>
        </w:rPr>
        <w:t xml:space="preserve">The </w:t>
      </w:r>
      <w:r w:rsidR="005D58AC" w:rsidRPr="0082541A">
        <w:rPr>
          <w:rFonts w:ascii="Open Sans" w:hAnsi="Open Sans" w:cs="Open Sans"/>
          <w:sz w:val="24"/>
          <w:szCs w:val="24"/>
        </w:rPr>
        <w:t>purpose</w:t>
      </w:r>
      <w:r w:rsidR="00716BF3">
        <w:rPr>
          <w:rFonts w:ascii="Open Sans" w:hAnsi="Open Sans" w:cs="Open Sans"/>
          <w:sz w:val="24"/>
          <w:szCs w:val="24"/>
        </w:rPr>
        <w:t xml:space="preserve"> of this section</w:t>
      </w:r>
      <w:r w:rsidR="005D58AC" w:rsidRPr="0082541A">
        <w:rPr>
          <w:rFonts w:ascii="Open Sans" w:hAnsi="Open Sans" w:cs="Open Sans"/>
          <w:sz w:val="24"/>
          <w:szCs w:val="24"/>
        </w:rPr>
        <w:t xml:space="preserve"> is to ensu</w:t>
      </w:r>
      <w:r w:rsidR="00716BF3">
        <w:rPr>
          <w:rFonts w:ascii="Open Sans" w:hAnsi="Open Sans" w:cs="Open Sans"/>
          <w:sz w:val="24"/>
          <w:szCs w:val="24"/>
        </w:rPr>
        <w:t>re equitable screening and increase consistency in evaluating candidates? Use this section to discuss and identify the following:</w:t>
      </w:r>
    </w:p>
    <w:p w14:paraId="55A1BC21" w14:textId="77777777" w:rsidR="005D58AC" w:rsidRPr="0082541A" w:rsidRDefault="005D58AC" w:rsidP="00C65203">
      <w:pPr>
        <w:pStyle w:val="ListParagraph"/>
        <w:numPr>
          <w:ilvl w:val="0"/>
          <w:numId w:val="10"/>
        </w:numPr>
        <w:autoSpaceDE w:val="0"/>
        <w:autoSpaceDN w:val="0"/>
        <w:adjustRightInd w:val="0"/>
        <w:spacing w:after="0" w:line="240" w:lineRule="auto"/>
        <w:rPr>
          <w:rFonts w:ascii="Open Sans" w:hAnsi="Open Sans" w:cs="Open Sans"/>
          <w:sz w:val="24"/>
          <w:szCs w:val="24"/>
        </w:rPr>
      </w:pPr>
      <w:r w:rsidRPr="0082541A">
        <w:rPr>
          <w:rFonts w:ascii="Open Sans" w:hAnsi="Open Sans" w:cs="Open Sans"/>
          <w:sz w:val="24"/>
          <w:szCs w:val="24"/>
        </w:rPr>
        <w:t xml:space="preserve">At what stage </w:t>
      </w:r>
      <w:r w:rsidR="0082541A" w:rsidRPr="0082541A">
        <w:rPr>
          <w:rFonts w:ascii="Open Sans" w:hAnsi="Open Sans" w:cs="Open Sans"/>
          <w:sz w:val="24"/>
          <w:szCs w:val="24"/>
        </w:rPr>
        <w:t>can we most accurately</w:t>
      </w:r>
      <w:r w:rsidRPr="0082541A">
        <w:rPr>
          <w:rFonts w:ascii="Open Sans" w:hAnsi="Open Sans" w:cs="Open Sans"/>
          <w:sz w:val="24"/>
          <w:szCs w:val="24"/>
        </w:rPr>
        <w:t xml:space="preserve"> assess this qualification</w:t>
      </w:r>
      <w:r w:rsidR="00643E36" w:rsidRPr="0082541A">
        <w:rPr>
          <w:rFonts w:ascii="Open Sans" w:hAnsi="Open Sans" w:cs="Open Sans"/>
          <w:sz w:val="24"/>
          <w:szCs w:val="24"/>
        </w:rPr>
        <w:t xml:space="preserve"> (application, resume’, phone screen, interview, reference</w:t>
      </w:r>
      <w:r w:rsidR="00975E57" w:rsidRPr="0082541A">
        <w:rPr>
          <w:rFonts w:ascii="Open Sans" w:hAnsi="Open Sans" w:cs="Open Sans"/>
          <w:sz w:val="24"/>
          <w:szCs w:val="24"/>
        </w:rPr>
        <w:t>)</w:t>
      </w:r>
      <w:r w:rsidRPr="0082541A">
        <w:rPr>
          <w:rFonts w:ascii="Open Sans" w:hAnsi="Open Sans" w:cs="Open Sans"/>
          <w:sz w:val="24"/>
          <w:szCs w:val="24"/>
        </w:rPr>
        <w:t>?</w:t>
      </w:r>
    </w:p>
    <w:p w14:paraId="38BB149B" w14:textId="77777777" w:rsidR="005D58AC" w:rsidRPr="0082541A" w:rsidRDefault="005D58AC" w:rsidP="00C65203">
      <w:pPr>
        <w:pStyle w:val="ListParagraph"/>
        <w:numPr>
          <w:ilvl w:val="0"/>
          <w:numId w:val="10"/>
        </w:numPr>
        <w:autoSpaceDE w:val="0"/>
        <w:autoSpaceDN w:val="0"/>
        <w:adjustRightInd w:val="0"/>
        <w:spacing w:after="0" w:line="240" w:lineRule="auto"/>
        <w:rPr>
          <w:rFonts w:ascii="Open Sans" w:hAnsi="Open Sans" w:cs="Open Sans"/>
          <w:sz w:val="24"/>
          <w:szCs w:val="24"/>
        </w:rPr>
      </w:pPr>
      <w:r w:rsidRPr="0082541A">
        <w:rPr>
          <w:rFonts w:ascii="Open Sans" w:hAnsi="Open Sans" w:cs="Open Sans"/>
          <w:sz w:val="24"/>
          <w:szCs w:val="24"/>
        </w:rPr>
        <w:t>If we assess at more than one stage, what are we looking for at each</w:t>
      </w:r>
      <w:r w:rsidR="00C65203" w:rsidRPr="0082541A">
        <w:rPr>
          <w:rFonts w:ascii="Open Sans" w:hAnsi="Open Sans" w:cs="Open Sans"/>
          <w:sz w:val="24"/>
          <w:szCs w:val="24"/>
        </w:rPr>
        <w:t xml:space="preserve"> </w:t>
      </w:r>
      <w:r w:rsidRPr="0082541A">
        <w:rPr>
          <w:rFonts w:ascii="Open Sans" w:hAnsi="Open Sans" w:cs="Open Sans"/>
          <w:sz w:val="24"/>
          <w:szCs w:val="24"/>
        </w:rPr>
        <w:t>stage?</w:t>
      </w:r>
    </w:p>
    <w:p w14:paraId="7C12573F" w14:textId="77777777" w:rsidR="005D58AC" w:rsidRPr="0082541A" w:rsidRDefault="005D58AC" w:rsidP="00C65203">
      <w:pPr>
        <w:pStyle w:val="ListParagraph"/>
        <w:numPr>
          <w:ilvl w:val="0"/>
          <w:numId w:val="10"/>
        </w:numPr>
        <w:autoSpaceDE w:val="0"/>
        <w:autoSpaceDN w:val="0"/>
        <w:adjustRightInd w:val="0"/>
        <w:spacing w:after="0" w:line="240" w:lineRule="auto"/>
        <w:rPr>
          <w:rFonts w:ascii="Open Sans" w:hAnsi="Open Sans" w:cs="Open Sans"/>
          <w:sz w:val="24"/>
          <w:szCs w:val="24"/>
        </w:rPr>
      </w:pPr>
      <w:r w:rsidRPr="0082541A">
        <w:rPr>
          <w:rFonts w:ascii="Open Sans" w:hAnsi="Open Sans" w:cs="Open Sans"/>
          <w:sz w:val="24"/>
          <w:szCs w:val="24"/>
        </w:rPr>
        <w:t>At which stage will we eliminate applicants because we can confirm that</w:t>
      </w:r>
      <w:r w:rsidR="00C65203" w:rsidRPr="0082541A">
        <w:rPr>
          <w:rFonts w:ascii="Open Sans" w:hAnsi="Open Sans" w:cs="Open Sans"/>
          <w:sz w:val="24"/>
          <w:szCs w:val="24"/>
        </w:rPr>
        <w:t xml:space="preserve"> </w:t>
      </w:r>
      <w:r w:rsidRPr="0082541A">
        <w:rPr>
          <w:rFonts w:ascii="Open Sans" w:hAnsi="Open Sans" w:cs="Open Sans"/>
          <w:sz w:val="24"/>
          <w:szCs w:val="24"/>
        </w:rPr>
        <w:t>they don’t meet this qualification</w:t>
      </w:r>
      <w:r w:rsidR="003564A4">
        <w:rPr>
          <w:rFonts w:ascii="Open Sans" w:hAnsi="Open Sans" w:cs="Open Sans"/>
          <w:sz w:val="24"/>
          <w:szCs w:val="24"/>
        </w:rPr>
        <w:t xml:space="preserve"> e.g. specific education or degree requirements may be determined at resume’ review stage</w:t>
      </w:r>
      <w:r w:rsidRPr="0082541A">
        <w:rPr>
          <w:rFonts w:ascii="Open Sans" w:hAnsi="Open Sans" w:cs="Open Sans"/>
          <w:sz w:val="24"/>
          <w:szCs w:val="24"/>
        </w:rPr>
        <w:t>?</w:t>
      </w:r>
    </w:p>
    <w:p w14:paraId="225CDA2C" w14:textId="77777777" w:rsidR="00716BF3" w:rsidRDefault="00716BF3" w:rsidP="00C65203">
      <w:pPr>
        <w:autoSpaceDE w:val="0"/>
        <w:autoSpaceDN w:val="0"/>
        <w:adjustRightInd w:val="0"/>
        <w:spacing w:after="0" w:line="240" w:lineRule="auto"/>
        <w:rPr>
          <w:rFonts w:ascii="Open Sans" w:hAnsi="Open Sans" w:cs="Open Sans"/>
          <w:b/>
          <w:bCs/>
          <w:sz w:val="24"/>
          <w:szCs w:val="24"/>
        </w:rPr>
      </w:pPr>
    </w:p>
    <w:p w14:paraId="5F2AA1A6" w14:textId="77777777" w:rsidR="00C65203" w:rsidRPr="0082541A" w:rsidRDefault="005D58AC" w:rsidP="00C65203">
      <w:pPr>
        <w:autoSpaceDE w:val="0"/>
        <w:autoSpaceDN w:val="0"/>
        <w:adjustRightInd w:val="0"/>
        <w:spacing w:after="0" w:line="240" w:lineRule="auto"/>
        <w:rPr>
          <w:rFonts w:ascii="Open Sans" w:hAnsi="Open Sans" w:cs="Open Sans"/>
          <w:sz w:val="24"/>
          <w:szCs w:val="24"/>
        </w:rPr>
      </w:pPr>
      <w:r w:rsidRPr="0082541A">
        <w:rPr>
          <w:rFonts w:ascii="Open Sans" w:hAnsi="Open Sans" w:cs="Open Sans"/>
          <w:b/>
          <w:bCs/>
          <w:sz w:val="24"/>
          <w:szCs w:val="24"/>
        </w:rPr>
        <w:t xml:space="preserve">Priority </w:t>
      </w:r>
    </w:p>
    <w:p w14:paraId="01884B14" w14:textId="77777777" w:rsidR="00716BF3" w:rsidRDefault="00C65203" w:rsidP="00C65203">
      <w:pPr>
        <w:autoSpaceDE w:val="0"/>
        <w:autoSpaceDN w:val="0"/>
        <w:adjustRightInd w:val="0"/>
        <w:spacing w:after="0" w:line="240" w:lineRule="auto"/>
        <w:rPr>
          <w:rFonts w:ascii="Open Sans" w:hAnsi="Open Sans" w:cs="Open Sans"/>
          <w:sz w:val="24"/>
          <w:szCs w:val="24"/>
        </w:rPr>
      </w:pPr>
      <w:r w:rsidRPr="0082541A">
        <w:rPr>
          <w:rFonts w:ascii="Open Sans" w:hAnsi="Open Sans" w:cs="Open Sans"/>
          <w:sz w:val="24"/>
          <w:szCs w:val="24"/>
        </w:rPr>
        <w:t xml:space="preserve">The </w:t>
      </w:r>
      <w:r w:rsidR="005D58AC" w:rsidRPr="0082541A">
        <w:rPr>
          <w:rFonts w:ascii="Open Sans" w:hAnsi="Open Sans" w:cs="Open Sans"/>
          <w:sz w:val="24"/>
          <w:szCs w:val="24"/>
        </w:rPr>
        <w:t xml:space="preserve">purpose is to determine </w:t>
      </w:r>
      <w:r w:rsidRPr="0082541A">
        <w:rPr>
          <w:rFonts w:ascii="Open Sans" w:hAnsi="Open Sans" w:cs="Open Sans"/>
          <w:sz w:val="24"/>
          <w:szCs w:val="24"/>
        </w:rPr>
        <w:t>which</w:t>
      </w:r>
      <w:r w:rsidR="003564A4">
        <w:rPr>
          <w:rFonts w:ascii="Open Sans" w:hAnsi="Open Sans" w:cs="Open Sans"/>
          <w:sz w:val="24"/>
          <w:szCs w:val="24"/>
        </w:rPr>
        <w:t xml:space="preserve"> qualifications will have the most impact on daily performance and immediate success in the role. </w:t>
      </w:r>
      <w:r w:rsidR="00716BF3" w:rsidRPr="00716BF3">
        <w:rPr>
          <w:rFonts w:ascii="Open Sans" w:hAnsi="Open Sans" w:cs="Open Sans"/>
          <w:iCs/>
          <w:sz w:val="24"/>
          <w:szCs w:val="24"/>
        </w:rPr>
        <w:t>Use the scale</w:t>
      </w:r>
      <w:r w:rsidR="00716BF3" w:rsidRPr="00716BF3">
        <w:rPr>
          <w:rFonts w:ascii="Open Sans" w:hAnsi="Open Sans" w:cs="Open Sans"/>
          <w:i/>
          <w:iCs/>
          <w:sz w:val="24"/>
          <w:szCs w:val="24"/>
        </w:rPr>
        <w:t xml:space="preserve"> </w:t>
      </w:r>
      <w:r w:rsidR="00716BF3" w:rsidRPr="00716BF3">
        <w:rPr>
          <w:rFonts w:ascii="Open Sans" w:hAnsi="Open Sans" w:cs="Open Sans"/>
          <w:i/>
          <w:sz w:val="24"/>
          <w:szCs w:val="24"/>
        </w:rPr>
        <w:t>(High/Med/Low</w:t>
      </w:r>
      <w:r w:rsidR="00716BF3" w:rsidRPr="0082541A">
        <w:rPr>
          <w:rFonts w:ascii="Open Sans" w:hAnsi="Open Sans" w:cs="Open Sans"/>
          <w:sz w:val="24"/>
          <w:szCs w:val="24"/>
        </w:rPr>
        <w:t>)</w:t>
      </w:r>
      <w:r w:rsidR="00716BF3">
        <w:rPr>
          <w:rFonts w:ascii="Open Sans" w:hAnsi="Open Sans" w:cs="Open Sans"/>
          <w:sz w:val="24"/>
          <w:szCs w:val="24"/>
        </w:rPr>
        <w:t xml:space="preserve"> and d</w:t>
      </w:r>
      <w:r w:rsidR="003564A4">
        <w:rPr>
          <w:rFonts w:ascii="Open Sans" w:hAnsi="Open Sans" w:cs="Open Sans"/>
          <w:sz w:val="24"/>
          <w:szCs w:val="24"/>
        </w:rPr>
        <w:t xml:space="preserve">iscuss and consider the following: </w:t>
      </w:r>
      <w:r w:rsidRPr="0082541A">
        <w:rPr>
          <w:rFonts w:ascii="Open Sans" w:hAnsi="Open Sans" w:cs="Open Sans"/>
          <w:sz w:val="24"/>
          <w:szCs w:val="24"/>
        </w:rPr>
        <w:t xml:space="preserve"> </w:t>
      </w:r>
    </w:p>
    <w:p w14:paraId="64B4F5B6" w14:textId="77777777" w:rsidR="00716BF3" w:rsidRPr="00716BF3" w:rsidRDefault="00716BF3" w:rsidP="00C65203">
      <w:pPr>
        <w:autoSpaceDE w:val="0"/>
        <w:autoSpaceDN w:val="0"/>
        <w:adjustRightInd w:val="0"/>
        <w:spacing w:after="0" w:line="240" w:lineRule="auto"/>
        <w:rPr>
          <w:rFonts w:ascii="Open Sans" w:hAnsi="Open Sans" w:cs="Open Sans"/>
          <w:i/>
          <w:sz w:val="24"/>
          <w:szCs w:val="24"/>
        </w:rPr>
      </w:pPr>
    </w:p>
    <w:p w14:paraId="0D4330D8" w14:textId="77777777" w:rsidR="00716BF3" w:rsidRPr="00716BF3" w:rsidRDefault="00716BF3" w:rsidP="00716BF3">
      <w:pPr>
        <w:autoSpaceDE w:val="0"/>
        <w:autoSpaceDN w:val="0"/>
        <w:adjustRightInd w:val="0"/>
        <w:spacing w:after="0" w:line="240" w:lineRule="auto"/>
        <w:rPr>
          <w:rFonts w:ascii="Open Sans" w:hAnsi="Open Sans" w:cs="Open Sans"/>
          <w:b/>
          <w:i/>
          <w:sz w:val="24"/>
          <w:szCs w:val="24"/>
        </w:rPr>
      </w:pPr>
      <w:r w:rsidRPr="00716BF3">
        <w:rPr>
          <w:rFonts w:ascii="Open Sans" w:hAnsi="Open Sans" w:cs="Open Sans"/>
          <w:b/>
          <w:i/>
          <w:sz w:val="24"/>
          <w:szCs w:val="24"/>
        </w:rPr>
        <w:t>Scale Rubric</w:t>
      </w:r>
    </w:p>
    <w:p w14:paraId="65B598B9" w14:textId="77777777" w:rsidR="00716BF3" w:rsidRPr="00716BF3" w:rsidRDefault="00716BF3" w:rsidP="00716BF3">
      <w:pPr>
        <w:autoSpaceDE w:val="0"/>
        <w:autoSpaceDN w:val="0"/>
        <w:adjustRightInd w:val="0"/>
        <w:spacing w:after="0" w:line="240" w:lineRule="auto"/>
        <w:rPr>
          <w:rFonts w:ascii="Open Sans" w:hAnsi="Open Sans" w:cs="Open Sans"/>
          <w:i/>
          <w:sz w:val="24"/>
          <w:szCs w:val="24"/>
        </w:rPr>
      </w:pPr>
      <w:r w:rsidRPr="00716BF3">
        <w:rPr>
          <w:rFonts w:ascii="Open Sans" w:hAnsi="Open Sans" w:cs="Open Sans"/>
          <w:i/>
          <w:sz w:val="24"/>
          <w:szCs w:val="24"/>
        </w:rPr>
        <w:t>High= High level of expertise and proficiency needed on day 1.</w:t>
      </w:r>
    </w:p>
    <w:p w14:paraId="02B0CB46" w14:textId="77777777" w:rsidR="00716BF3" w:rsidRPr="00716BF3" w:rsidRDefault="00716BF3" w:rsidP="00716BF3">
      <w:pPr>
        <w:autoSpaceDE w:val="0"/>
        <w:autoSpaceDN w:val="0"/>
        <w:adjustRightInd w:val="0"/>
        <w:spacing w:after="0" w:line="240" w:lineRule="auto"/>
        <w:rPr>
          <w:rFonts w:ascii="Open Sans" w:hAnsi="Open Sans" w:cs="Open Sans"/>
          <w:i/>
          <w:sz w:val="24"/>
          <w:szCs w:val="24"/>
        </w:rPr>
      </w:pPr>
      <w:r w:rsidRPr="00716BF3">
        <w:rPr>
          <w:rFonts w:ascii="Open Sans" w:hAnsi="Open Sans" w:cs="Open Sans"/>
          <w:i/>
          <w:sz w:val="24"/>
          <w:szCs w:val="24"/>
        </w:rPr>
        <w:t>Med= Some level of experience and familiarity is needed immediately. Additional experience can be learned on-the-job.</w:t>
      </w:r>
    </w:p>
    <w:p w14:paraId="5372FCA4" w14:textId="77777777" w:rsidR="00716BF3" w:rsidRPr="00716BF3" w:rsidRDefault="00716BF3" w:rsidP="00716BF3">
      <w:pPr>
        <w:autoSpaceDE w:val="0"/>
        <w:autoSpaceDN w:val="0"/>
        <w:adjustRightInd w:val="0"/>
        <w:spacing w:after="0" w:line="240" w:lineRule="auto"/>
        <w:rPr>
          <w:rFonts w:ascii="Open Sans" w:hAnsi="Open Sans" w:cs="Open Sans"/>
          <w:i/>
          <w:sz w:val="24"/>
          <w:szCs w:val="24"/>
        </w:rPr>
      </w:pPr>
      <w:r w:rsidRPr="00716BF3">
        <w:rPr>
          <w:rFonts w:ascii="Open Sans" w:hAnsi="Open Sans" w:cs="Open Sans"/>
          <w:i/>
          <w:sz w:val="24"/>
          <w:szCs w:val="24"/>
        </w:rPr>
        <w:t>Low= Low utilization- some exposure or basic knowledge is sufficient.</w:t>
      </w:r>
    </w:p>
    <w:p w14:paraId="7D5312F7" w14:textId="77777777" w:rsidR="00716BF3" w:rsidRDefault="00716BF3" w:rsidP="00C65203">
      <w:pPr>
        <w:autoSpaceDE w:val="0"/>
        <w:autoSpaceDN w:val="0"/>
        <w:adjustRightInd w:val="0"/>
        <w:spacing w:after="0" w:line="240" w:lineRule="auto"/>
        <w:rPr>
          <w:rFonts w:ascii="Open Sans" w:hAnsi="Open Sans" w:cs="Open Sans"/>
          <w:sz w:val="24"/>
          <w:szCs w:val="24"/>
        </w:rPr>
      </w:pPr>
    </w:p>
    <w:p w14:paraId="770B9A71" w14:textId="77777777" w:rsidR="005D58AC" w:rsidRPr="00716BF3" w:rsidRDefault="005D58AC" w:rsidP="00716BF3">
      <w:pPr>
        <w:pStyle w:val="ListParagraph"/>
        <w:numPr>
          <w:ilvl w:val="0"/>
          <w:numId w:val="13"/>
        </w:numPr>
        <w:autoSpaceDE w:val="0"/>
        <w:autoSpaceDN w:val="0"/>
        <w:adjustRightInd w:val="0"/>
        <w:spacing w:after="0" w:line="240" w:lineRule="auto"/>
        <w:rPr>
          <w:rFonts w:ascii="Open Sans" w:hAnsi="Open Sans" w:cs="Open Sans"/>
          <w:sz w:val="24"/>
          <w:szCs w:val="24"/>
        </w:rPr>
      </w:pPr>
      <w:r w:rsidRPr="00716BF3">
        <w:rPr>
          <w:rFonts w:ascii="Open Sans" w:hAnsi="Open Sans" w:cs="Open Sans"/>
          <w:sz w:val="24"/>
          <w:szCs w:val="24"/>
        </w:rPr>
        <w:t>How important is this</w:t>
      </w:r>
      <w:r w:rsidR="00716BF3" w:rsidRPr="00716BF3">
        <w:rPr>
          <w:rFonts w:ascii="Open Sans" w:hAnsi="Open Sans" w:cs="Open Sans"/>
          <w:sz w:val="24"/>
          <w:szCs w:val="24"/>
        </w:rPr>
        <w:t xml:space="preserve"> qualification</w:t>
      </w:r>
      <w:r w:rsidRPr="00716BF3">
        <w:rPr>
          <w:rFonts w:ascii="Open Sans" w:hAnsi="Open Sans" w:cs="Open Sans"/>
          <w:sz w:val="24"/>
          <w:szCs w:val="24"/>
        </w:rPr>
        <w:t xml:space="preserve"> </w:t>
      </w:r>
      <w:r w:rsidRPr="00716BF3">
        <w:rPr>
          <w:rFonts w:ascii="Open Sans" w:hAnsi="Open Sans" w:cs="Open Sans"/>
          <w:i/>
          <w:iCs/>
          <w:sz w:val="24"/>
          <w:szCs w:val="24"/>
        </w:rPr>
        <w:t xml:space="preserve">compared to </w:t>
      </w:r>
      <w:r w:rsidR="00716BF3" w:rsidRPr="00716BF3">
        <w:rPr>
          <w:rFonts w:ascii="Open Sans" w:hAnsi="Open Sans" w:cs="Open Sans"/>
          <w:i/>
          <w:iCs/>
          <w:sz w:val="24"/>
          <w:szCs w:val="24"/>
        </w:rPr>
        <w:t>other qualification</w:t>
      </w:r>
      <w:r w:rsidR="00716BF3">
        <w:rPr>
          <w:rFonts w:ascii="Open Sans" w:hAnsi="Open Sans" w:cs="Open Sans"/>
          <w:i/>
          <w:iCs/>
          <w:sz w:val="24"/>
          <w:szCs w:val="24"/>
        </w:rPr>
        <w:t>s</w:t>
      </w:r>
      <w:r w:rsidR="00716BF3" w:rsidRPr="00716BF3">
        <w:rPr>
          <w:rFonts w:ascii="Open Sans" w:hAnsi="Open Sans" w:cs="Open Sans"/>
          <w:i/>
          <w:iCs/>
          <w:sz w:val="24"/>
          <w:szCs w:val="24"/>
        </w:rPr>
        <w:t>?</w:t>
      </w:r>
    </w:p>
    <w:p w14:paraId="1330E60D" w14:textId="77777777" w:rsidR="00716BF3" w:rsidRPr="00716BF3" w:rsidRDefault="00716BF3" w:rsidP="00716BF3">
      <w:pPr>
        <w:pStyle w:val="ListParagraph"/>
        <w:numPr>
          <w:ilvl w:val="0"/>
          <w:numId w:val="13"/>
        </w:numPr>
        <w:autoSpaceDE w:val="0"/>
        <w:autoSpaceDN w:val="0"/>
        <w:adjustRightInd w:val="0"/>
        <w:spacing w:after="0" w:line="240" w:lineRule="auto"/>
        <w:rPr>
          <w:rFonts w:ascii="Open Sans" w:hAnsi="Open Sans" w:cs="Open Sans"/>
          <w:sz w:val="24"/>
          <w:szCs w:val="24"/>
        </w:rPr>
      </w:pPr>
      <w:r w:rsidRPr="00716BF3">
        <w:rPr>
          <w:rFonts w:ascii="Open Sans" w:hAnsi="Open Sans" w:cs="Open Sans"/>
          <w:sz w:val="24"/>
          <w:szCs w:val="24"/>
        </w:rPr>
        <w:t xml:space="preserve">Will candidate need to </w:t>
      </w:r>
      <w:r>
        <w:rPr>
          <w:rFonts w:ascii="Open Sans" w:hAnsi="Open Sans" w:cs="Open Sans"/>
          <w:sz w:val="24"/>
          <w:szCs w:val="24"/>
        </w:rPr>
        <w:t xml:space="preserve">be </w:t>
      </w:r>
      <w:r w:rsidRPr="00716BF3">
        <w:rPr>
          <w:rFonts w:ascii="Open Sans" w:hAnsi="Open Sans" w:cs="Open Sans"/>
          <w:sz w:val="24"/>
          <w:szCs w:val="24"/>
        </w:rPr>
        <w:t>familiar or proficient in this qualification?</w:t>
      </w:r>
    </w:p>
    <w:p w14:paraId="55F64415" w14:textId="77777777" w:rsidR="00716BF3" w:rsidRPr="00716BF3" w:rsidRDefault="00716BF3" w:rsidP="00716BF3">
      <w:pPr>
        <w:pStyle w:val="ListParagraph"/>
        <w:numPr>
          <w:ilvl w:val="0"/>
          <w:numId w:val="13"/>
        </w:numPr>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Is it a minimum qualification or desired</w:t>
      </w:r>
      <w:r w:rsidRPr="00716BF3">
        <w:rPr>
          <w:rFonts w:ascii="Open Sans" w:hAnsi="Open Sans" w:cs="Open Sans"/>
          <w:sz w:val="24"/>
          <w:szCs w:val="24"/>
        </w:rPr>
        <w:t xml:space="preserve"> qualification?</w:t>
      </w:r>
    </w:p>
    <w:p w14:paraId="639EBEC8" w14:textId="77777777" w:rsidR="000845D9" w:rsidRDefault="00716BF3" w:rsidP="000845D9">
      <w:pPr>
        <w:pStyle w:val="ListParagraph"/>
        <w:numPr>
          <w:ilvl w:val="0"/>
          <w:numId w:val="13"/>
        </w:numPr>
        <w:autoSpaceDE w:val="0"/>
        <w:autoSpaceDN w:val="0"/>
        <w:adjustRightInd w:val="0"/>
        <w:spacing w:after="0" w:line="240" w:lineRule="auto"/>
        <w:rPr>
          <w:rFonts w:ascii="Open Sans" w:hAnsi="Open Sans" w:cs="Open Sans"/>
          <w:sz w:val="24"/>
          <w:szCs w:val="24"/>
        </w:rPr>
      </w:pPr>
      <w:r>
        <w:rPr>
          <w:rFonts w:ascii="Open Sans" w:hAnsi="Open Sans" w:cs="Open Sans"/>
          <w:sz w:val="24"/>
          <w:szCs w:val="24"/>
        </w:rPr>
        <w:t>Will having a high level of expertise in this qualification make a candidate more prepared for immediate success in this role?</w:t>
      </w:r>
    </w:p>
    <w:p w14:paraId="5C09E0BC" w14:textId="77777777" w:rsidR="00716BF3" w:rsidRPr="00716BF3" w:rsidRDefault="00716BF3" w:rsidP="00716BF3">
      <w:pPr>
        <w:pStyle w:val="ListParagraph"/>
        <w:autoSpaceDE w:val="0"/>
        <w:autoSpaceDN w:val="0"/>
        <w:adjustRightInd w:val="0"/>
        <w:spacing w:after="0" w:line="240" w:lineRule="auto"/>
        <w:rPr>
          <w:rFonts w:ascii="Open Sans" w:hAnsi="Open Sans" w:cs="Open Sans"/>
          <w:sz w:val="24"/>
          <w:szCs w:val="24"/>
        </w:rPr>
      </w:pPr>
    </w:p>
    <w:p w14:paraId="01FF8396" w14:textId="77777777" w:rsidR="000845D9" w:rsidRPr="0082541A" w:rsidRDefault="000845D9" w:rsidP="000845D9">
      <w:pPr>
        <w:autoSpaceDE w:val="0"/>
        <w:autoSpaceDN w:val="0"/>
        <w:adjustRightInd w:val="0"/>
        <w:spacing w:after="0" w:line="240" w:lineRule="auto"/>
        <w:rPr>
          <w:rFonts w:ascii="Open Sans" w:hAnsi="Open Sans" w:cs="Open Sans"/>
          <w:sz w:val="24"/>
          <w:szCs w:val="24"/>
        </w:rPr>
      </w:pPr>
    </w:p>
    <w:p w14:paraId="4267CB90" w14:textId="77777777" w:rsidR="000845D9" w:rsidRDefault="000845D9" w:rsidP="000845D9">
      <w:pPr>
        <w:autoSpaceDE w:val="0"/>
        <w:autoSpaceDN w:val="0"/>
        <w:adjustRightInd w:val="0"/>
        <w:spacing w:after="0" w:line="240" w:lineRule="auto"/>
        <w:rPr>
          <w:rFonts w:ascii="Open Sans" w:hAnsi="Open Sans" w:cs="Open Sans"/>
          <w:sz w:val="24"/>
          <w:szCs w:val="24"/>
        </w:rPr>
      </w:pPr>
    </w:p>
    <w:p w14:paraId="22F92464" w14:textId="77777777" w:rsidR="00716BF3" w:rsidRDefault="00716BF3" w:rsidP="000845D9">
      <w:pPr>
        <w:autoSpaceDE w:val="0"/>
        <w:autoSpaceDN w:val="0"/>
        <w:adjustRightInd w:val="0"/>
        <w:spacing w:after="0" w:line="240" w:lineRule="auto"/>
        <w:rPr>
          <w:rFonts w:ascii="Open Sans" w:hAnsi="Open Sans" w:cs="Open Sans"/>
          <w:sz w:val="24"/>
          <w:szCs w:val="24"/>
        </w:rPr>
      </w:pPr>
    </w:p>
    <w:p w14:paraId="4AF5C8F9" w14:textId="77777777" w:rsidR="000845D9" w:rsidRPr="0082541A" w:rsidRDefault="000845D9" w:rsidP="000845D9">
      <w:pPr>
        <w:autoSpaceDE w:val="0"/>
        <w:autoSpaceDN w:val="0"/>
        <w:adjustRightInd w:val="0"/>
        <w:spacing w:after="0" w:line="240" w:lineRule="auto"/>
        <w:rPr>
          <w:rFonts w:ascii="Open Sans" w:hAnsi="Open Sans" w:cs="Open Sans"/>
          <w:sz w:val="24"/>
          <w:szCs w:val="24"/>
        </w:rPr>
      </w:pPr>
    </w:p>
    <w:tbl>
      <w:tblPr>
        <w:tblStyle w:val="TableGrid"/>
        <w:tblpPr w:leftFromText="180" w:rightFromText="180" w:horzAnchor="margin" w:tblpXSpec="center" w:tblpY="-840"/>
        <w:tblW w:w="14485" w:type="dxa"/>
        <w:tblCellMar>
          <w:left w:w="72" w:type="dxa"/>
          <w:right w:w="72" w:type="dxa"/>
        </w:tblCellMar>
        <w:tblLook w:val="04A0" w:firstRow="1" w:lastRow="0" w:firstColumn="1" w:lastColumn="0" w:noHBand="0" w:noVBand="1"/>
      </w:tblPr>
      <w:tblGrid>
        <w:gridCol w:w="2059"/>
        <w:gridCol w:w="761"/>
        <w:gridCol w:w="4112"/>
        <w:gridCol w:w="804"/>
        <w:gridCol w:w="3561"/>
        <w:gridCol w:w="804"/>
        <w:gridCol w:w="2384"/>
      </w:tblGrid>
      <w:tr w:rsidR="00716BF3" w:rsidRPr="0082541A" w14:paraId="4D355681" w14:textId="77777777" w:rsidTr="00716BF3">
        <w:trPr>
          <w:cantSplit/>
          <w:trHeight w:val="1970"/>
        </w:trPr>
        <w:tc>
          <w:tcPr>
            <w:tcW w:w="2089" w:type="dxa"/>
            <w:vAlign w:val="center"/>
          </w:tcPr>
          <w:p w14:paraId="522BDE95" w14:textId="77777777" w:rsidR="00B65F92" w:rsidRPr="0082541A" w:rsidRDefault="00B65F92" w:rsidP="00690698">
            <w:pPr>
              <w:autoSpaceDE w:val="0"/>
              <w:autoSpaceDN w:val="0"/>
              <w:adjustRightInd w:val="0"/>
              <w:jc w:val="center"/>
              <w:rPr>
                <w:rFonts w:ascii="Open Sans" w:hAnsi="Open Sans" w:cs="Open Sans"/>
                <w:b/>
                <w:sz w:val="24"/>
                <w:szCs w:val="24"/>
              </w:rPr>
            </w:pPr>
            <w:r w:rsidRPr="0082541A">
              <w:rPr>
                <w:rFonts w:ascii="Open Sans" w:hAnsi="Open Sans" w:cs="Open Sans"/>
                <w:b/>
                <w:sz w:val="24"/>
                <w:szCs w:val="24"/>
              </w:rPr>
              <w:t>Qualification</w:t>
            </w:r>
            <w:r w:rsidR="00476FD2" w:rsidRPr="0082541A">
              <w:rPr>
                <w:rFonts w:ascii="Open Sans" w:hAnsi="Open Sans" w:cs="Open Sans"/>
                <w:b/>
                <w:sz w:val="24"/>
                <w:szCs w:val="24"/>
              </w:rPr>
              <w:t xml:space="preserve"> </w:t>
            </w:r>
          </w:p>
        </w:tc>
        <w:tc>
          <w:tcPr>
            <w:tcW w:w="785" w:type="dxa"/>
            <w:textDirection w:val="btLr"/>
            <w:vAlign w:val="center"/>
          </w:tcPr>
          <w:p w14:paraId="7806EA12" w14:textId="77777777" w:rsidR="00B65F92" w:rsidRPr="0082541A" w:rsidRDefault="00716BF3" w:rsidP="00716BF3">
            <w:pPr>
              <w:autoSpaceDE w:val="0"/>
              <w:autoSpaceDN w:val="0"/>
              <w:adjustRightInd w:val="0"/>
              <w:ind w:left="113" w:right="113"/>
              <w:rPr>
                <w:rFonts w:ascii="Open Sans" w:hAnsi="Open Sans" w:cs="Open Sans"/>
                <w:b/>
                <w:sz w:val="24"/>
                <w:szCs w:val="24"/>
              </w:rPr>
            </w:pPr>
            <w:r>
              <w:rPr>
                <w:rFonts w:ascii="Open Sans" w:hAnsi="Open Sans" w:cs="Open Sans"/>
                <w:b/>
                <w:sz w:val="24"/>
                <w:szCs w:val="24"/>
              </w:rPr>
              <w:t>Minimum</w:t>
            </w:r>
            <w:r w:rsidR="00B65F92" w:rsidRPr="0082541A">
              <w:rPr>
                <w:rFonts w:ascii="Open Sans" w:hAnsi="Open Sans" w:cs="Open Sans"/>
                <w:b/>
                <w:sz w:val="24"/>
                <w:szCs w:val="24"/>
              </w:rPr>
              <w:t xml:space="preserve"> or </w:t>
            </w:r>
            <w:r w:rsidR="00A53F1F" w:rsidRPr="0082541A">
              <w:rPr>
                <w:rFonts w:ascii="Open Sans" w:hAnsi="Open Sans" w:cs="Open Sans"/>
                <w:b/>
                <w:sz w:val="24"/>
                <w:szCs w:val="24"/>
              </w:rPr>
              <w:t>Desired</w:t>
            </w:r>
          </w:p>
        </w:tc>
        <w:tc>
          <w:tcPr>
            <w:tcW w:w="4321" w:type="dxa"/>
            <w:vAlign w:val="center"/>
          </w:tcPr>
          <w:p w14:paraId="3C4E9C9D" w14:textId="77777777" w:rsidR="00B65F92" w:rsidRPr="0082541A" w:rsidRDefault="00B65F92" w:rsidP="00690698">
            <w:pPr>
              <w:autoSpaceDE w:val="0"/>
              <w:autoSpaceDN w:val="0"/>
              <w:adjustRightInd w:val="0"/>
              <w:jc w:val="center"/>
              <w:rPr>
                <w:rFonts w:ascii="Open Sans" w:hAnsi="Open Sans" w:cs="Open Sans"/>
                <w:b/>
                <w:sz w:val="24"/>
                <w:szCs w:val="24"/>
              </w:rPr>
            </w:pPr>
            <w:r w:rsidRPr="0082541A">
              <w:rPr>
                <w:rFonts w:ascii="Open Sans" w:hAnsi="Open Sans" w:cs="Open Sans"/>
                <w:b/>
                <w:sz w:val="24"/>
                <w:szCs w:val="24"/>
              </w:rPr>
              <w:t>Relationship to Job</w:t>
            </w:r>
          </w:p>
          <w:p w14:paraId="2EDB186A" w14:textId="77777777" w:rsidR="00476FD2" w:rsidRPr="0082541A" w:rsidRDefault="00476FD2" w:rsidP="00690698">
            <w:pPr>
              <w:autoSpaceDE w:val="0"/>
              <w:autoSpaceDN w:val="0"/>
              <w:adjustRightInd w:val="0"/>
              <w:jc w:val="center"/>
              <w:rPr>
                <w:rFonts w:ascii="Open Sans" w:hAnsi="Open Sans" w:cs="Open Sans"/>
                <w:sz w:val="24"/>
                <w:szCs w:val="24"/>
              </w:rPr>
            </w:pPr>
          </w:p>
        </w:tc>
        <w:tc>
          <w:tcPr>
            <w:tcW w:w="261" w:type="dxa"/>
            <w:textDirection w:val="btLr"/>
            <w:vAlign w:val="center"/>
          </w:tcPr>
          <w:p w14:paraId="26446B22" w14:textId="77777777" w:rsidR="00B65F92" w:rsidRPr="0082541A" w:rsidRDefault="00B65F92" w:rsidP="00690698">
            <w:pPr>
              <w:autoSpaceDE w:val="0"/>
              <w:autoSpaceDN w:val="0"/>
              <w:adjustRightInd w:val="0"/>
              <w:ind w:left="113" w:right="113"/>
              <w:jc w:val="center"/>
              <w:rPr>
                <w:rFonts w:ascii="Open Sans" w:hAnsi="Open Sans" w:cs="Open Sans"/>
                <w:b/>
                <w:sz w:val="24"/>
                <w:szCs w:val="24"/>
              </w:rPr>
            </w:pPr>
            <w:r w:rsidRPr="0082541A">
              <w:rPr>
                <w:rFonts w:ascii="Open Sans" w:hAnsi="Open Sans" w:cs="Open Sans"/>
                <w:b/>
                <w:sz w:val="24"/>
                <w:szCs w:val="24"/>
              </w:rPr>
              <w:t>Transferable</w:t>
            </w:r>
          </w:p>
          <w:p w14:paraId="29CEBBEA" w14:textId="77777777" w:rsidR="00B65F92" w:rsidRPr="0082541A" w:rsidRDefault="00B65F92" w:rsidP="00690698">
            <w:pPr>
              <w:autoSpaceDE w:val="0"/>
              <w:autoSpaceDN w:val="0"/>
              <w:adjustRightInd w:val="0"/>
              <w:ind w:left="113" w:right="113"/>
              <w:jc w:val="center"/>
              <w:rPr>
                <w:rFonts w:ascii="Open Sans" w:hAnsi="Open Sans" w:cs="Open Sans"/>
                <w:b/>
                <w:sz w:val="24"/>
                <w:szCs w:val="24"/>
              </w:rPr>
            </w:pPr>
            <w:r w:rsidRPr="0082541A">
              <w:rPr>
                <w:rFonts w:ascii="Open Sans" w:hAnsi="Open Sans" w:cs="Open Sans"/>
                <w:b/>
                <w:sz w:val="24"/>
                <w:szCs w:val="24"/>
              </w:rPr>
              <w:t>Yes or No</w:t>
            </w:r>
          </w:p>
        </w:tc>
        <w:tc>
          <w:tcPr>
            <w:tcW w:w="3728" w:type="dxa"/>
            <w:vAlign w:val="center"/>
          </w:tcPr>
          <w:p w14:paraId="7B0BBB33" w14:textId="77777777" w:rsidR="00B65F92" w:rsidRPr="0082541A" w:rsidRDefault="007743A4" w:rsidP="00690698">
            <w:pPr>
              <w:autoSpaceDE w:val="0"/>
              <w:autoSpaceDN w:val="0"/>
              <w:adjustRightInd w:val="0"/>
              <w:jc w:val="center"/>
              <w:rPr>
                <w:rFonts w:ascii="Open Sans" w:hAnsi="Open Sans" w:cs="Open Sans"/>
                <w:b/>
                <w:sz w:val="24"/>
                <w:szCs w:val="24"/>
              </w:rPr>
            </w:pPr>
            <w:r w:rsidRPr="0082541A">
              <w:rPr>
                <w:rFonts w:ascii="Open Sans" w:hAnsi="Open Sans" w:cs="Open Sans"/>
                <w:b/>
                <w:sz w:val="24"/>
                <w:szCs w:val="24"/>
              </w:rPr>
              <w:t>Evaluation</w:t>
            </w:r>
            <w:r w:rsidR="00B65F92" w:rsidRPr="0082541A">
              <w:rPr>
                <w:rFonts w:ascii="Open Sans" w:hAnsi="Open Sans" w:cs="Open Sans"/>
                <w:b/>
                <w:sz w:val="24"/>
                <w:szCs w:val="24"/>
              </w:rPr>
              <w:t xml:space="preserve"> Criteria</w:t>
            </w:r>
          </w:p>
          <w:p w14:paraId="0C198067" w14:textId="77777777" w:rsidR="00476FD2" w:rsidRPr="0082541A" w:rsidRDefault="00690698" w:rsidP="00690698">
            <w:pPr>
              <w:autoSpaceDE w:val="0"/>
              <w:autoSpaceDN w:val="0"/>
              <w:adjustRightInd w:val="0"/>
              <w:jc w:val="center"/>
              <w:rPr>
                <w:rFonts w:ascii="Open Sans" w:hAnsi="Open Sans" w:cs="Open Sans"/>
                <w:sz w:val="24"/>
                <w:szCs w:val="24"/>
              </w:rPr>
            </w:pPr>
            <w:r w:rsidRPr="0082541A">
              <w:rPr>
                <w:rFonts w:ascii="Open Sans" w:hAnsi="Open Sans" w:cs="Open Sans"/>
                <w:sz w:val="24"/>
                <w:szCs w:val="24"/>
              </w:rPr>
              <w:t>(ways to meet qualification)</w:t>
            </w:r>
          </w:p>
        </w:tc>
        <w:tc>
          <w:tcPr>
            <w:tcW w:w="804" w:type="dxa"/>
            <w:textDirection w:val="btLr"/>
            <w:vAlign w:val="center"/>
          </w:tcPr>
          <w:p w14:paraId="495FA00C" w14:textId="77777777" w:rsidR="00B65F92" w:rsidRPr="0082541A" w:rsidRDefault="00B65F92" w:rsidP="00690698">
            <w:pPr>
              <w:autoSpaceDE w:val="0"/>
              <w:autoSpaceDN w:val="0"/>
              <w:adjustRightInd w:val="0"/>
              <w:ind w:left="113" w:right="113"/>
              <w:jc w:val="center"/>
              <w:rPr>
                <w:rFonts w:ascii="Open Sans" w:hAnsi="Open Sans" w:cs="Open Sans"/>
                <w:b/>
                <w:sz w:val="24"/>
                <w:szCs w:val="24"/>
              </w:rPr>
            </w:pPr>
            <w:r w:rsidRPr="0082541A">
              <w:rPr>
                <w:rFonts w:ascii="Open Sans" w:hAnsi="Open Sans" w:cs="Open Sans"/>
                <w:b/>
                <w:sz w:val="24"/>
                <w:szCs w:val="24"/>
              </w:rPr>
              <w:t>Priority</w:t>
            </w:r>
          </w:p>
          <w:p w14:paraId="748BC1C6" w14:textId="77777777" w:rsidR="00B65F92" w:rsidRPr="0082541A" w:rsidRDefault="00A53F1F" w:rsidP="00690698">
            <w:pPr>
              <w:autoSpaceDE w:val="0"/>
              <w:autoSpaceDN w:val="0"/>
              <w:adjustRightInd w:val="0"/>
              <w:ind w:left="113" w:right="113"/>
              <w:jc w:val="center"/>
              <w:rPr>
                <w:rFonts w:ascii="Open Sans" w:hAnsi="Open Sans" w:cs="Open Sans"/>
                <w:b/>
                <w:sz w:val="24"/>
                <w:szCs w:val="24"/>
              </w:rPr>
            </w:pPr>
            <w:r w:rsidRPr="0082541A">
              <w:rPr>
                <w:rFonts w:ascii="Open Sans" w:hAnsi="Open Sans" w:cs="Open Sans"/>
                <w:b/>
                <w:sz w:val="24"/>
                <w:szCs w:val="24"/>
              </w:rPr>
              <w:t>High-Med-</w:t>
            </w:r>
            <w:r w:rsidR="00476FD2" w:rsidRPr="0082541A">
              <w:rPr>
                <w:rFonts w:ascii="Open Sans" w:hAnsi="Open Sans" w:cs="Open Sans"/>
                <w:b/>
                <w:sz w:val="24"/>
                <w:szCs w:val="24"/>
              </w:rPr>
              <w:t>Low</w:t>
            </w:r>
          </w:p>
        </w:tc>
        <w:tc>
          <w:tcPr>
            <w:tcW w:w="2497" w:type="dxa"/>
            <w:vAlign w:val="center"/>
          </w:tcPr>
          <w:p w14:paraId="3095CBD5" w14:textId="77777777" w:rsidR="00B65F92" w:rsidRPr="0082541A" w:rsidRDefault="00B65F92" w:rsidP="00690698">
            <w:pPr>
              <w:autoSpaceDE w:val="0"/>
              <w:autoSpaceDN w:val="0"/>
              <w:adjustRightInd w:val="0"/>
              <w:jc w:val="center"/>
              <w:rPr>
                <w:rFonts w:ascii="Open Sans" w:hAnsi="Open Sans" w:cs="Open Sans"/>
                <w:b/>
                <w:sz w:val="24"/>
                <w:szCs w:val="24"/>
              </w:rPr>
            </w:pPr>
            <w:r w:rsidRPr="0082541A">
              <w:rPr>
                <w:rFonts w:ascii="Open Sans" w:hAnsi="Open Sans" w:cs="Open Sans"/>
                <w:b/>
                <w:sz w:val="24"/>
                <w:szCs w:val="24"/>
              </w:rPr>
              <w:t>When to Assess?</w:t>
            </w:r>
          </w:p>
          <w:p w14:paraId="7DB96A70" w14:textId="77777777" w:rsidR="00476FD2" w:rsidRPr="0082541A" w:rsidRDefault="00476FD2" w:rsidP="00690698">
            <w:pPr>
              <w:autoSpaceDE w:val="0"/>
              <w:autoSpaceDN w:val="0"/>
              <w:adjustRightInd w:val="0"/>
              <w:jc w:val="center"/>
              <w:rPr>
                <w:rFonts w:ascii="Open Sans" w:hAnsi="Open Sans" w:cs="Open Sans"/>
                <w:sz w:val="24"/>
                <w:szCs w:val="24"/>
              </w:rPr>
            </w:pPr>
          </w:p>
        </w:tc>
      </w:tr>
      <w:tr w:rsidR="00716BF3" w:rsidRPr="0082541A" w14:paraId="6F61BA52" w14:textId="77777777" w:rsidTr="00716BF3">
        <w:trPr>
          <w:trHeight w:val="1296"/>
        </w:trPr>
        <w:tc>
          <w:tcPr>
            <w:tcW w:w="2089" w:type="dxa"/>
          </w:tcPr>
          <w:p w14:paraId="12446A9C" w14:textId="77777777" w:rsidR="00B65F92" w:rsidRPr="0082541A" w:rsidRDefault="00B65F92" w:rsidP="00690698">
            <w:pPr>
              <w:autoSpaceDE w:val="0"/>
              <w:autoSpaceDN w:val="0"/>
              <w:adjustRightInd w:val="0"/>
              <w:rPr>
                <w:rFonts w:ascii="Open Sans" w:hAnsi="Open Sans" w:cs="Open Sans"/>
                <w:sz w:val="24"/>
                <w:szCs w:val="24"/>
              </w:rPr>
            </w:pPr>
          </w:p>
        </w:tc>
        <w:tc>
          <w:tcPr>
            <w:tcW w:w="785" w:type="dxa"/>
          </w:tcPr>
          <w:p w14:paraId="65BA8AAE" w14:textId="77777777" w:rsidR="00B65F92" w:rsidRPr="0082541A" w:rsidRDefault="00B65F92" w:rsidP="00690698">
            <w:pPr>
              <w:autoSpaceDE w:val="0"/>
              <w:autoSpaceDN w:val="0"/>
              <w:adjustRightInd w:val="0"/>
              <w:rPr>
                <w:rFonts w:ascii="Open Sans" w:hAnsi="Open Sans" w:cs="Open Sans"/>
                <w:sz w:val="24"/>
                <w:szCs w:val="24"/>
              </w:rPr>
            </w:pPr>
          </w:p>
        </w:tc>
        <w:tc>
          <w:tcPr>
            <w:tcW w:w="4321" w:type="dxa"/>
          </w:tcPr>
          <w:p w14:paraId="40673544" w14:textId="77777777" w:rsidR="00B65F92" w:rsidRPr="0082541A" w:rsidRDefault="00B65F92" w:rsidP="00690698">
            <w:pPr>
              <w:autoSpaceDE w:val="0"/>
              <w:autoSpaceDN w:val="0"/>
              <w:adjustRightInd w:val="0"/>
              <w:rPr>
                <w:rFonts w:ascii="Open Sans" w:hAnsi="Open Sans" w:cs="Open Sans"/>
                <w:sz w:val="24"/>
                <w:szCs w:val="24"/>
              </w:rPr>
            </w:pPr>
          </w:p>
        </w:tc>
        <w:tc>
          <w:tcPr>
            <w:tcW w:w="261" w:type="dxa"/>
          </w:tcPr>
          <w:p w14:paraId="52733570" w14:textId="77777777" w:rsidR="00B65F92" w:rsidRPr="0082541A" w:rsidRDefault="00B65F92" w:rsidP="00690698">
            <w:pPr>
              <w:autoSpaceDE w:val="0"/>
              <w:autoSpaceDN w:val="0"/>
              <w:adjustRightInd w:val="0"/>
              <w:rPr>
                <w:rFonts w:ascii="Open Sans" w:hAnsi="Open Sans" w:cs="Open Sans"/>
                <w:sz w:val="24"/>
                <w:szCs w:val="24"/>
              </w:rPr>
            </w:pPr>
          </w:p>
        </w:tc>
        <w:tc>
          <w:tcPr>
            <w:tcW w:w="3728" w:type="dxa"/>
          </w:tcPr>
          <w:p w14:paraId="28D5EB52" w14:textId="77777777" w:rsidR="00B65F92" w:rsidRPr="0082541A" w:rsidRDefault="00B65F92" w:rsidP="00690698">
            <w:pPr>
              <w:autoSpaceDE w:val="0"/>
              <w:autoSpaceDN w:val="0"/>
              <w:adjustRightInd w:val="0"/>
              <w:rPr>
                <w:rFonts w:ascii="Open Sans" w:hAnsi="Open Sans" w:cs="Open Sans"/>
                <w:sz w:val="24"/>
                <w:szCs w:val="24"/>
              </w:rPr>
            </w:pPr>
          </w:p>
        </w:tc>
        <w:tc>
          <w:tcPr>
            <w:tcW w:w="804" w:type="dxa"/>
          </w:tcPr>
          <w:p w14:paraId="31B17644" w14:textId="77777777" w:rsidR="00B65F92" w:rsidRPr="0082541A" w:rsidRDefault="00B65F92" w:rsidP="00690698">
            <w:pPr>
              <w:autoSpaceDE w:val="0"/>
              <w:autoSpaceDN w:val="0"/>
              <w:adjustRightInd w:val="0"/>
              <w:rPr>
                <w:rFonts w:ascii="Open Sans" w:hAnsi="Open Sans" w:cs="Open Sans"/>
                <w:sz w:val="24"/>
                <w:szCs w:val="24"/>
              </w:rPr>
            </w:pPr>
          </w:p>
        </w:tc>
        <w:tc>
          <w:tcPr>
            <w:tcW w:w="2497" w:type="dxa"/>
            <w:vAlign w:val="center"/>
          </w:tcPr>
          <w:p w14:paraId="0012E181" w14:textId="77777777" w:rsidR="00A53F1F" w:rsidRPr="0082541A" w:rsidRDefault="00A53F1F" w:rsidP="00690698">
            <w:pPr>
              <w:autoSpaceDE w:val="0"/>
              <w:autoSpaceDN w:val="0"/>
              <w:adjustRightInd w:val="0"/>
              <w:jc w:val="center"/>
              <w:rPr>
                <w:rFonts w:ascii="Open Sans" w:hAnsi="Open Sans" w:cs="Open Sans"/>
                <w:sz w:val="24"/>
                <w:szCs w:val="24"/>
              </w:rPr>
            </w:pPr>
          </w:p>
        </w:tc>
      </w:tr>
      <w:tr w:rsidR="00716BF3" w:rsidRPr="0082541A" w14:paraId="1BC5B020" w14:textId="77777777" w:rsidTr="00716BF3">
        <w:trPr>
          <w:trHeight w:val="1296"/>
        </w:trPr>
        <w:tc>
          <w:tcPr>
            <w:tcW w:w="2089" w:type="dxa"/>
          </w:tcPr>
          <w:p w14:paraId="1335DF4B" w14:textId="77777777" w:rsidR="00B65F92" w:rsidRPr="0082541A" w:rsidRDefault="00B65F92" w:rsidP="00690698">
            <w:pPr>
              <w:autoSpaceDE w:val="0"/>
              <w:autoSpaceDN w:val="0"/>
              <w:adjustRightInd w:val="0"/>
              <w:rPr>
                <w:rFonts w:ascii="Open Sans" w:hAnsi="Open Sans" w:cs="Open Sans"/>
                <w:sz w:val="24"/>
                <w:szCs w:val="24"/>
              </w:rPr>
            </w:pPr>
          </w:p>
        </w:tc>
        <w:tc>
          <w:tcPr>
            <w:tcW w:w="785" w:type="dxa"/>
          </w:tcPr>
          <w:p w14:paraId="14C3F8F8" w14:textId="77777777" w:rsidR="00B65F92" w:rsidRPr="0082541A" w:rsidRDefault="00B65F92" w:rsidP="00690698">
            <w:pPr>
              <w:autoSpaceDE w:val="0"/>
              <w:autoSpaceDN w:val="0"/>
              <w:adjustRightInd w:val="0"/>
              <w:rPr>
                <w:rFonts w:ascii="Open Sans" w:hAnsi="Open Sans" w:cs="Open Sans"/>
                <w:sz w:val="24"/>
                <w:szCs w:val="24"/>
              </w:rPr>
            </w:pPr>
          </w:p>
        </w:tc>
        <w:tc>
          <w:tcPr>
            <w:tcW w:w="4321" w:type="dxa"/>
          </w:tcPr>
          <w:p w14:paraId="3D3308D4" w14:textId="77777777" w:rsidR="00B65F92" w:rsidRPr="0082541A" w:rsidRDefault="00B65F92" w:rsidP="00690698">
            <w:pPr>
              <w:autoSpaceDE w:val="0"/>
              <w:autoSpaceDN w:val="0"/>
              <w:adjustRightInd w:val="0"/>
              <w:rPr>
                <w:rFonts w:ascii="Open Sans" w:hAnsi="Open Sans" w:cs="Open Sans"/>
                <w:sz w:val="24"/>
                <w:szCs w:val="24"/>
              </w:rPr>
            </w:pPr>
          </w:p>
        </w:tc>
        <w:tc>
          <w:tcPr>
            <w:tcW w:w="261" w:type="dxa"/>
          </w:tcPr>
          <w:p w14:paraId="69E67279" w14:textId="77777777" w:rsidR="00B65F92" w:rsidRPr="0082541A" w:rsidRDefault="00B65F92" w:rsidP="00690698">
            <w:pPr>
              <w:autoSpaceDE w:val="0"/>
              <w:autoSpaceDN w:val="0"/>
              <w:adjustRightInd w:val="0"/>
              <w:rPr>
                <w:rFonts w:ascii="Open Sans" w:hAnsi="Open Sans" w:cs="Open Sans"/>
                <w:sz w:val="24"/>
                <w:szCs w:val="24"/>
              </w:rPr>
            </w:pPr>
          </w:p>
        </w:tc>
        <w:tc>
          <w:tcPr>
            <w:tcW w:w="3728" w:type="dxa"/>
          </w:tcPr>
          <w:p w14:paraId="48C27468" w14:textId="77777777" w:rsidR="00B65F92" w:rsidRPr="0082541A" w:rsidRDefault="00B65F92" w:rsidP="00690698">
            <w:pPr>
              <w:autoSpaceDE w:val="0"/>
              <w:autoSpaceDN w:val="0"/>
              <w:adjustRightInd w:val="0"/>
              <w:rPr>
                <w:rFonts w:ascii="Open Sans" w:hAnsi="Open Sans" w:cs="Open Sans"/>
                <w:sz w:val="24"/>
                <w:szCs w:val="24"/>
              </w:rPr>
            </w:pPr>
          </w:p>
        </w:tc>
        <w:tc>
          <w:tcPr>
            <w:tcW w:w="804" w:type="dxa"/>
          </w:tcPr>
          <w:p w14:paraId="66F89B90" w14:textId="77777777" w:rsidR="00B65F92" w:rsidRPr="0082541A" w:rsidRDefault="00B65F92" w:rsidP="00690698">
            <w:pPr>
              <w:autoSpaceDE w:val="0"/>
              <w:autoSpaceDN w:val="0"/>
              <w:adjustRightInd w:val="0"/>
              <w:rPr>
                <w:rFonts w:ascii="Open Sans" w:hAnsi="Open Sans" w:cs="Open Sans"/>
                <w:sz w:val="24"/>
                <w:szCs w:val="24"/>
              </w:rPr>
            </w:pPr>
          </w:p>
        </w:tc>
        <w:tc>
          <w:tcPr>
            <w:tcW w:w="2497" w:type="dxa"/>
          </w:tcPr>
          <w:p w14:paraId="6A74BEB9" w14:textId="77777777" w:rsidR="00B65F92" w:rsidRPr="0082541A" w:rsidRDefault="00B65F92" w:rsidP="00690698">
            <w:pPr>
              <w:autoSpaceDE w:val="0"/>
              <w:autoSpaceDN w:val="0"/>
              <w:adjustRightInd w:val="0"/>
              <w:rPr>
                <w:rFonts w:ascii="Open Sans" w:hAnsi="Open Sans" w:cs="Open Sans"/>
                <w:sz w:val="24"/>
                <w:szCs w:val="24"/>
              </w:rPr>
            </w:pPr>
          </w:p>
        </w:tc>
      </w:tr>
      <w:tr w:rsidR="00716BF3" w:rsidRPr="0082541A" w14:paraId="1AAEEEE8" w14:textId="77777777" w:rsidTr="00716BF3">
        <w:trPr>
          <w:trHeight w:val="1296"/>
        </w:trPr>
        <w:tc>
          <w:tcPr>
            <w:tcW w:w="2089" w:type="dxa"/>
          </w:tcPr>
          <w:p w14:paraId="0A028B34" w14:textId="77777777" w:rsidR="00476FD2" w:rsidRPr="0082541A" w:rsidRDefault="00476FD2" w:rsidP="00690698">
            <w:pPr>
              <w:autoSpaceDE w:val="0"/>
              <w:autoSpaceDN w:val="0"/>
              <w:adjustRightInd w:val="0"/>
              <w:rPr>
                <w:rFonts w:ascii="Open Sans" w:hAnsi="Open Sans" w:cs="Open Sans"/>
                <w:sz w:val="24"/>
                <w:szCs w:val="24"/>
              </w:rPr>
            </w:pPr>
          </w:p>
        </w:tc>
        <w:tc>
          <w:tcPr>
            <w:tcW w:w="785" w:type="dxa"/>
          </w:tcPr>
          <w:p w14:paraId="1EA2F99F" w14:textId="77777777" w:rsidR="00476FD2" w:rsidRPr="0082541A" w:rsidRDefault="00476FD2" w:rsidP="00690698">
            <w:pPr>
              <w:autoSpaceDE w:val="0"/>
              <w:autoSpaceDN w:val="0"/>
              <w:adjustRightInd w:val="0"/>
              <w:rPr>
                <w:rFonts w:ascii="Open Sans" w:hAnsi="Open Sans" w:cs="Open Sans"/>
                <w:sz w:val="24"/>
                <w:szCs w:val="24"/>
              </w:rPr>
            </w:pPr>
          </w:p>
        </w:tc>
        <w:tc>
          <w:tcPr>
            <w:tcW w:w="4321" w:type="dxa"/>
          </w:tcPr>
          <w:p w14:paraId="6D4F1749" w14:textId="77777777" w:rsidR="00476FD2" w:rsidRPr="0082541A" w:rsidRDefault="00476FD2" w:rsidP="00690698">
            <w:pPr>
              <w:autoSpaceDE w:val="0"/>
              <w:autoSpaceDN w:val="0"/>
              <w:adjustRightInd w:val="0"/>
              <w:rPr>
                <w:rFonts w:ascii="Open Sans" w:hAnsi="Open Sans" w:cs="Open Sans"/>
                <w:sz w:val="24"/>
                <w:szCs w:val="24"/>
              </w:rPr>
            </w:pPr>
          </w:p>
        </w:tc>
        <w:tc>
          <w:tcPr>
            <w:tcW w:w="261" w:type="dxa"/>
          </w:tcPr>
          <w:p w14:paraId="0E3D3326" w14:textId="77777777" w:rsidR="00476FD2" w:rsidRPr="0082541A" w:rsidRDefault="00476FD2" w:rsidP="00690698">
            <w:pPr>
              <w:autoSpaceDE w:val="0"/>
              <w:autoSpaceDN w:val="0"/>
              <w:adjustRightInd w:val="0"/>
              <w:rPr>
                <w:rFonts w:ascii="Open Sans" w:hAnsi="Open Sans" w:cs="Open Sans"/>
                <w:sz w:val="24"/>
                <w:szCs w:val="24"/>
              </w:rPr>
            </w:pPr>
          </w:p>
        </w:tc>
        <w:tc>
          <w:tcPr>
            <w:tcW w:w="3728" w:type="dxa"/>
          </w:tcPr>
          <w:p w14:paraId="5CDFF45F" w14:textId="77777777" w:rsidR="00476FD2" w:rsidRPr="0082541A" w:rsidRDefault="00476FD2" w:rsidP="00690698">
            <w:pPr>
              <w:autoSpaceDE w:val="0"/>
              <w:autoSpaceDN w:val="0"/>
              <w:adjustRightInd w:val="0"/>
              <w:rPr>
                <w:rFonts w:ascii="Open Sans" w:hAnsi="Open Sans" w:cs="Open Sans"/>
                <w:sz w:val="24"/>
                <w:szCs w:val="24"/>
              </w:rPr>
            </w:pPr>
          </w:p>
        </w:tc>
        <w:tc>
          <w:tcPr>
            <w:tcW w:w="804" w:type="dxa"/>
          </w:tcPr>
          <w:p w14:paraId="16AEC9DD" w14:textId="77777777" w:rsidR="00476FD2" w:rsidRPr="0082541A" w:rsidRDefault="00476FD2" w:rsidP="00690698">
            <w:pPr>
              <w:autoSpaceDE w:val="0"/>
              <w:autoSpaceDN w:val="0"/>
              <w:adjustRightInd w:val="0"/>
              <w:rPr>
                <w:rFonts w:ascii="Open Sans" w:hAnsi="Open Sans" w:cs="Open Sans"/>
                <w:sz w:val="24"/>
                <w:szCs w:val="24"/>
              </w:rPr>
            </w:pPr>
          </w:p>
        </w:tc>
        <w:tc>
          <w:tcPr>
            <w:tcW w:w="2497" w:type="dxa"/>
          </w:tcPr>
          <w:p w14:paraId="4A82E599" w14:textId="77777777" w:rsidR="00476FD2" w:rsidRPr="0082541A" w:rsidRDefault="00476FD2" w:rsidP="00690698">
            <w:pPr>
              <w:autoSpaceDE w:val="0"/>
              <w:autoSpaceDN w:val="0"/>
              <w:adjustRightInd w:val="0"/>
              <w:rPr>
                <w:rFonts w:ascii="Open Sans" w:hAnsi="Open Sans" w:cs="Open Sans"/>
                <w:sz w:val="24"/>
                <w:szCs w:val="24"/>
              </w:rPr>
            </w:pPr>
          </w:p>
        </w:tc>
      </w:tr>
      <w:tr w:rsidR="00716BF3" w:rsidRPr="0082541A" w14:paraId="33262006" w14:textId="77777777" w:rsidTr="00716BF3">
        <w:trPr>
          <w:trHeight w:val="1296"/>
        </w:trPr>
        <w:tc>
          <w:tcPr>
            <w:tcW w:w="2089" w:type="dxa"/>
          </w:tcPr>
          <w:p w14:paraId="44100955" w14:textId="77777777" w:rsidR="00B65F92" w:rsidRPr="0082541A" w:rsidRDefault="00B65F92" w:rsidP="00690698">
            <w:pPr>
              <w:autoSpaceDE w:val="0"/>
              <w:autoSpaceDN w:val="0"/>
              <w:adjustRightInd w:val="0"/>
              <w:rPr>
                <w:rFonts w:ascii="Open Sans" w:hAnsi="Open Sans" w:cs="Open Sans"/>
                <w:sz w:val="24"/>
                <w:szCs w:val="24"/>
              </w:rPr>
            </w:pPr>
          </w:p>
        </w:tc>
        <w:tc>
          <w:tcPr>
            <w:tcW w:w="785" w:type="dxa"/>
          </w:tcPr>
          <w:p w14:paraId="3642CD8F" w14:textId="77777777" w:rsidR="00B65F92" w:rsidRPr="0082541A" w:rsidRDefault="00B65F92" w:rsidP="00690698">
            <w:pPr>
              <w:autoSpaceDE w:val="0"/>
              <w:autoSpaceDN w:val="0"/>
              <w:adjustRightInd w:val="0"/>
              <w:rPr>
                <w:rFonts w:ascii="Open Sans" w:hAnsi="Open Sans" w:cs="Open Sans"/>
                <w:sz w:val="24"/>
                <w:szCs w:val="24"/>
              </w:rPr>
            </w:pPr>
          </w:p>
        </w:tc>
        <w:tc>
          <w:tcPr>
            <w:tcW w:w="4321" w:type="dxa"/>
          </w:tcPr>
          <w:p w14:paraId="3BD4ABF5" w14:textId="77777777" w:rsidR="00B65F92" w:rsidRPr="0082541A" w:rsidRDefault="00B65F92" w:rsidP="00690698">
            <w:pPr>
              <w:autoSpaceDE w:val="0"/>
              <w:autoSpaceDN w:val="0"/>
              <w:adjustRightInd w:val="0"/>
              <w:rPr>
                <w:rFonts w:ascii="Open Sans" w:hAnsi="Open Sans" w:cs="Open Sans"/>
                <w:sz w:val="24"/>
                <w:szCs w:val="24"/>
              </w:rPr>
            </w:pPr>
          </w:p>
        </w:tc>
        <w:tc>
          <w:tcPr>
            <w:tcW w:w="261" w:type="dxa"/>
          </w:tcPr>
          <w:p w14:paraId="68D5BB01" w14:textId="77777777" w:rsidR="00B65F92" w:rsidRPr="0082541A" w:rsidRDefault="00B65F92" w:rsidP="00690698">
            <w:pPr>
              <w:autoSpaceDE w:val="0"/>
              <w:autoSpaceDN w:val="0"/>
              <w:adjustRightInd w:val="0"/>
              <w:rPr>
                <w:rFonts w:ascii="Open Sans" w:hAnsi="Open Sans" w:cs="Open Sans"/>
                <w:sz w:val="24"/>
                <w:szCs w:val="24"/>
              </w:rPr>
            </w:pPr>
          </w:p>
        </w:tc>
        <w:tc>
          <w:tcPr>
            <w:tcW w:w="3728" w:type="dxa"/>
          </w:tcPr>
          <w:p w14:paraId="6A740FDE" w14:textId="77777777" w:rsidR="00B65F92" w:rsidRPr="0082541A" w:rsidRDefault="00B65F92" w:rsidP="00690698">
            <w:pPr>
              <w:autoSpaceDE w:val="0"/>
              <w:autoSpaceDN w:val="0"/>
              <w:adjustRightInd w:val="0"/>
              <w:rPr>
                <w:rFonts w:ascii="Open Sans" w:hAnsi="Open Sans" w:cs="Open Sans"/>
                <w:sz w:val="24"/>
                <w:szCs w:val="24"/>
              </w:rPr>
            </w:pPr>
          </w:p>
        </w:tc>
        <w:tc>
          <w:tcPr>
            <w:tcW w:w="804" w:type="dxa"/>
          </w:tcPr>
          <w:p w14:paraId="0191B72E" w14:textId="77777777" w:rsidR="00B65F92" w:rsidRPr="0082541A" w:rsidRDefault="00B65F92" w:rsidP="00690698">
            <w:pPr>
              <w:autoSpaceDE w:val="0"/>
              <w:autoSpaceDN w:val="0"/>
              <w:adjustRightInd w:val="0"/>
              <w:rPr>
                <w:rFonts w:ascii="Open Sans" w:hAnsi="Open Sans" w:cs="Open Sans"/>
                <w:sz w:val="24"/>
                <w:szCs w:val="24"/>
              </w:rPr>
            </w:pPr>
          </w:p>
        </w:tc>
        <w:tc>
          <w:tcPr>
            <w:tcW w:w="2497" w:type="dxa"/>
          </w:tcPr>
          <w:p w14:paraId="4E2D1908" w14:textId="77777777" w:rsidR="00B65F92" w:rsidRPr="0082541A" w:rsidRDefault="00B65F92" w:rsidP="00690698">
            <w:pPr>
              <w:autoSpaceDE w:val="0"/>
              <w:autoSpaceDN w:val="0"/>
              <w:adjustRightInd w:val="0"/>
              <w:rPr>
                <w:rFonts w:ascii="Open Sans" w:hAnsi="Open Sans" w:cs="Open Sans"/>
                <w:sz w:val="24"/>
                <w:szCs w:val="24"/>
              </w:rPr>
            </w:pPr>
          </w:p>
        </w:tc>
      </w:tr>
      <w:tr w:rsidR="00716BF3" w:rsidRPr="0082541A" w14:paraId="6D2457A5" w14:textId="77777777" w:rsidTr="00716BF3">
        <w:trPr>
          <w:trHeight w:val="1296"/>
        </w:trPr>
        <w:tc>
          <w:tcPr>
            <w:tcW w:w="2089" w:type="dxa"/>
          </w:tcPr>
          <w:p w14:paraId="58A75C7F" w14:textId="77777777" w:rsidR="00B65F92" w:rsidRPr="0082541A" w:rsidRDefault="00B65F92" w:rsidP="00690698">
            <w:pPr>
              <w:autoSpaceDE w:val="0"/>
              <w:autoSpaceDN w:val="0"/>
              <w:adjustRightInd w:val="0"/>
              <w:rPr>
                <w:rFonts w:ascii="Open Sans" w:hAnsi="Open Sans" w:cs="Open Sans"/>
                <w:sz w:val="24"/>
                <w:szCs w:val="24"/>
              </w:rPr>
            </w:pPr>
          </w:p>
        </w:tc>
        <w:tc>
          <w:tcPr>
            <w:tcW w:w="785" w:type="dxa"/>
          </w:tcPr>
          <w:p w14:paraId="27945792" w14:textId="77777777" w:rsidR="00B65F92" w:rsidRPr="0082541A" w:rsidRDefault="00B65F92" w:rsidP="00690698">
            <w:pPr>
              <w:autoSpaceDE w:val="0"/>
              <w:autoSpaceDN w:val="0"/>
              <w:adjustRightInd w:val="0"/>
              <w:rPr>
                <w:rFonts w:ascii="Open Sans" w:hAnsi="Open Sans" w:cs="Open Sans"/>
                <w:sz w:val="24"/>
                <w:szCs w:val="24"/>
              </w:rPr>
            </w:pPr>
          </w:p>
        </w:tc>
        <w:tc>
          <w:tcPr>
            <w:tcW w:w="4321" w:type="dxa"/>
          </w:tcPr>
          <w:p w14:paraId="00F030F1" w14:textId="77777777" w:rsidR="00B65F92" w:rsidRPr="0082541A" w:rsidRDefault="00B65F92" w:rsidP="00690698">
            <w:pPr>
              <w:autoSpaceDE w:val="0"/>
              <w:autoSpaceDN w:val="0"/>
              <w:adjustRightInd w:val="0"/>
              <w:rPr>
                <w:rFonts w:ascii="Open Sans" w:hAnsi="Open Sans" w:cs="Open Sans"/>
                <w:sz w:val="24"/>
                <w:szCs w:val="24"/>
              </w:rPr>
            </w:pPr>
          </w:p>
        </w:tc>
        <w:tc>
          <w:tcPr>
            <w:tcW w:w="261" w:type="dxa"/>
          </w:tcPr>
          <w:p w14:paraId="19924A2C" w14:textId="77777777" w:rsidR="00B65F92" w:rsidRPr="0082541A" w:rsidRDefault="00B65F92" w:rsidP="00690698">
            <w:pPr>
              <w:autoSpaceDE w:val="0"/>
              <w:autoSpaceDN w:val="0"/>
              <w:adjustRightInd w:val="0"/>
              <w:rPr>
                <w:rFonts w:ascii="Open Sans" w:hAnsi="Open Sans" w:cs="Open Sans"/>
                <w:sz w:val="24"/>
                <w:szCs w:val="24"/>
              </w:rPr>
            </w:pPr>
          </w:p>
        </w:tc>
        <w:tc>
          <w:tcPr>
            <w:tcW w:w="3728" w:type="dxa"/>
          </w:tcPr>
          <w:p w14:paraId="1C342B71" w14:textId="77777777" w:rsidR="00B65F92" w:rsidRPr="0082541A" w:rsidRDefault="00B65F92" w:rsidP="00690698">
            <w:pPr>
              <w:autoSpaceDE w:val="0"/>
              <w:autoSpaceDN w:val="0"/>
              <w:adjustRightInd w:val="0"/>
              <w:rPr>
                <w:rFonts w:ascii="Open Sans" w:hAnsi="Open Sans" w:cs="Open Sans"/>
                <w:sz w:val="24"/>
                <w:szCs w:val="24"/>
              </w:rPr>
            </w:pPr>
          </w:p>
        </w:tc>
        <w:tc>
          <w:tcPr>
            <w:tcW w:w="804" w:type="dxa"/>
          </w:tcPr>
          <w:p w14:paraId="18734889" w14:textId="77777777" w:rsidR="00B65F92" w:rsidRPr="0082541A" w:rsidRDefault="00B65F92" w:rsidP="00690698">
            <w:pPr>
              <w:autoSpaceDE w:val="0"/>
              <w:autoSpaceDN w:val="0"/>
              <w:adjustRightInd w:val="0"/>
              <w:rPr>
                <w:rFonts w:ascii="Open Sans" w:hAnsi="Open Sans" w:cs="Open Sans"/>
                <w:sz w:val="24"/>
                <w:szCs w:val="24"/>
              </w:rPr>
            </w:pPr>
          </w:p>
        </w:tc>
        <w:tc>
          <w:tcPr>
            <w:tcW w:w="2497" w:type="dxa"/>
          </w:tcPr>
          <w:p w14:paraId="19B26DA0" w14:textId="77777777" w:rsidR="00B65F92" w:rsidRPr="0082541A" w:rsidRDefault="00B65F92" w:rsidP="00690698">
            <w:pPr>
              <w:autoSpaceDE w:val="0"/>
              <w:autoSpaceDN w:val="0"/>
              <w:adjustRightInd w:val="0"/>
              <w:rPr>
                <w:rFonts w:ascii="Open Sans" w:hAnsi="Open Sans" w:cs="Open Sans"/>
                <w:sz w:val="24"/>
                <w:szCs w:val="24"/>
              </w:rPr>
            </w:pPr>
          </w:p>
        </w:tc>
      </w:tr>
    </w:tbl>
    <w:p w14:paraId="26434633" w14:textId="77777777" w:rsidR="00A53C2A" w:rsidRPr="0082541A" w:rsidRDefault="00A53C2A" w:rsidP="00A53C2A">
      <w:pPr>
        <w:autoSpaceDE w:val="0"/>
        <w:autoSpaceDN w:val="0"/>
        <w:adjustRightInd w:val="0"/>
        <w:spacing w:after="0" w:line="240" w:lineRule="auto"/>
        <w:rPr>
          <w:rFonts w:ascii="Open Sans" w:hAnsi="Open Sans" w:cs="Open Sans"/>
          <w:sz w:val="24"/>
          <w:szCs w:val="24"/>
        </w:rPr>
      </w:pPr>
    </w:p>
    <w:sectPr w:rsidR="00A53C2A" w:rsidRPr="0082541A" w:rsidSect="00690698">
      <w:footerReference w:type="default" r:id="rId7"/>
      <w:pgSz w:w="15840" w:h="12240" w:orient="landscape"/>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9C8625" w16cid:durableId="22C53B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79647" w14:textId="77777777" w:rsidR="00897843" w:rsidRDefault="00897843" w:rsidP="00C65203">
      <w:pPr>
        <w:spacing w:after="0" w:line="240" w:lineRule="auto"/>
      </w:pPr>
      <w:r>
        <w:separator/>
      </w:r>
    </w:p>
  </w:endnote>
  <w:endnote w:type="continuationSeparator" w:id="0">
    <w:p w14:paraId="66F22A8D" w14:textId="77777777" w:rsidR="00897843" w:rsidRDefault="00897843" w:rsidP="00C65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26F92" w14:textId="77777777" w:rsidR="00000388" w:rsidRDefault="00000388" w:rsidP="00C56E53">
    <w:pPr>
      <w:autoSpaceDE w:val="0"/>
      <w:autoSpaceDN w:val="0"/>
      <w:adjustRightInd w:val="0"/>
      <w:spacing w:after="0" w:line="240" w:lineRule="auto"/>
      <w:rPr>
        <w:rFonts w:ascii="Open Sans" w:hAnsi="Open Sans" w:cs="Open Sans"/>
        <w:sz w:val="20"/>
        <w:szCs w:val="20"/>
      </w:rPr>
    </w:pPr>
  </w:p>
  <w:p w14:paraId="5FFEF91F" w14:textId="77777777" w:rsidR="00C56E53" w:rsidRPr="00A81179" w:rsidRDefault="00C56E53" w:rsidP="00C56E53">
    <w:pPr>
      <w:autoSpaceDE w:val="0"/>
      <w:autoSpaceDN w:val="0"/>
      <w:adjustRightInd w:val="0"/>
      <w:spacing w:after="0" w:line="240" w:lineRule="auto"/>
      <w:rPr>
        <w:rFonts w:ascii="Open Sans" w:hAnsi="Open Sans" w:cs="Open Sans"/>
        <w:sz w:val="14"/>
        <w:szCs w:val="14"/>
      </w:rPr>
    </w:pPr>
  </w:p>
  <w:p w14:paraId="53A8063C" w14:textId="77777777" w:rsidR="00000388" w:rsidRPr="00A81179" w:rsidRDefault="00690698" w:rsidP="00000388">
    <w:pPr>
      <w:autoSpaceDE w:val="0"/>
      <w:autoSpaceDN w:val="0"/>
      <w:adjustRightInd w:val="0"/>
      <w:spacing w:after="0" w:line="240" w:lineRule="auto"/>
      <w:rPr>
        <w:rFonts w:ascii="Open Sans" w:hAnsi="Open Sans" w:cs="Open Sans"/>
        <w:sz w:val="14"/>
        <w:szCs w:val="14"/>
      </w:rPr>
    </w:pPr>
    <w:r w:rsidRPr="00A81179">
      <w:rPr>
        <w:rFonts w:ascii="Open Sans" w:hAnsi="Open Sans" w:cs="Open Sans"/>
        <w:sz w:val="14"/>
        <w:szCs w:val="14"/>
      </w:rPr>
      <w:t xml:space="preserve"> Adapted from Search Advocate Training</w:t>
    </w:r>
    <w:r w:rsidR="00B2544A">
      <w:rPr>
        <w:rFonts w:ascii="Open Sans" w:hAnsi="Open Sans" w:cs="Open Sans"/>
        <w:sz w:val="14"/>
        <w:szCs w:val="14"/>
      </w:rPr>
      <w:t>-OSU</w:t>
    </w:r>
    <w:r w:rsidR="00000388" w:rsidRPr="00A81179">
      <w:rPr>
        <w:rFonts w:ascii="Open Sans" w:hAnsi="Open Sans" w:cs="Open Sans"/>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1ADB0" w14:textId="77777777" w:rsidR="00897843" w:rsidRDefault="00897843" w:rsidP="00C65203">
      <w:pPr>
        <w:spacing w:after="0" w:line="240" w:lineRule="auto"/>
      </w:pPr>
      <w:r>
        <w:separator/>
      </w:r>
    </w:p>
  </w:footnote>
  <w:footnote w:type="continuationSeparator" w:id="0">
    <w:p w14:paraId="3322D3BB" w14:textId="77777777" w:rsidR="00897843" w:rsidRDefault="00897843" w:rsidP="00C652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31A"/>
    <w:multiLevelType w:val="hybridMultilevel"/>
    <w:tmpl w:val="147E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D3071"/>
    <w:multiLevelType w:val="hybridMultilevel"/>
    <w:tmpl w:val="2ABA84B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15:restartNumberingAfterBreak="0">
    <w:nsid w:val="09885F78"/>
    <w:multiLevelType w:val="hybridMultilevel"/>
    <w:tmpl w:val="0C127ADA"/>
    <w:lvl w:ilvl="0" w:tplc="10C8411A">
      <w:start w:val="1"/>
      <w:numFmt w:val="decimal"/>
      <w:lvlText w:val="%1."/>
      <w:lvlJc w:val="left"/>
      <w:pPr>
        <w:ind w:left="720" w:hanging="360"/>
      </w:pPr>
      <w:rPr>
        <w:rFonts w:ascii="Calibri-Bold" w:hAnsi="Calibri-Bold" w:cs="Calibri-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35AAE"/>
    <w:multiLevelType w:val="hybridMultilevel"/>
    <w:tmpl w:val="1BB20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C214E4"/>
    <w:multiLevelType w:val="hybridMultilevel"/>
    <w:tmpl w:val="3B606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7B239D"/>
    <w:multiLevelType w:val="hybridMultilevel"/>
    <w:tmpl w:val="CC18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D4FC7"/>
    <w:multiLevelType w:val="hybridMultilevel"/>
    <w:tmpl w:val="89B2D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B452CF2"/>
    <w:multiLevelType w:val="hybridMultilevel"/>
    <w:tmpl w:val="08E6C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B60F74"/>
    <w:multiLevelType w:val="hybridMultilevel"/>
    <w:tmpl w:val="F46A2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6834F4"/>
    <w:multiLevelType w:val="hybridMultilevel"/>
    <w:tmpl w:val="6A9A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F6340"/>
    <w:multiLevelType w:val="hybridMultilevel"/>
    <w:tmpl w:val="C2EA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4C25E1"/>
    <w:multiLevelType w:val="hybridMultilevel"/>
    <w:tmpl w:val="AEF0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E547B7"/>
    <w:multiLevelType w:val="hybridMultilevel"/>
    <w:tmpl w:val="BA7EF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9"/>
  </w:num>
  <w:num w:numId="4">
    <w:abstractNumId w:val="11"/>
  </w:num>
  <w:num w:numId="5">
    <w:abstractNumId w:val="3"/>
  </w:num>
  <w:num w:numId="6">
    <w:abstractNumId w:val="7"/>
  </w:num>
  <w:num w:numId="7">
    <w:abstractNumId w:val="6"/>
  </w:num>
  <w:num w:numId="8">
    <w:abstractNumId w:val="8"/>
  </w:num>
  <w:num w:numId="9">
    <w:abstractNumId w:val="4"/>
  </w:num>
  <w:num w:numId="10">
    <w:abstractNumId w:val="12"/>
  </w:num>
  <w:num w:numId="11">
    <w:abstractNumId w:val="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yNzKxNLQwNTMCkko6SsGpxcWZ+XkgBYYGtQDRgx8gLQAAAA=="/>
  </w:docVars>
  <w:rsids>
    <w:rsidRoot w:val="005D58AC"/>
    <w:rsid w:val="00000388"/>
    <w:rsid w:val="00013C75"/>
    <w:rsid w:val="000508C4"/>
    <w:rsid w:val="000845D9"/>
    <w:rsid w:val="000A07FA"/>
    <w:rsid w:val="000A5FA8"/>
    <w:rsid w:val="000D1C85"/>
    <w:rsid w:val="001646E0"/>
    <w:rsid w:val="001D0939"/>
    <w:rsid w:val="001F4C58"/>
    <w:rsid w:val="002632CB"/>
    <w:rsid w:val="0030590B"/>
    <w:rsid w:val="003564A4"/>
    <w:rsid w:val="00414F73"/>
    <w:rsid w:val="00420759"/>
    <w:rsid w:val="00443148"/>
    <w:rsid w:val="00476FD2"/>
    <w:rsid w:val="004D7552"/>
    <w:rsid w:val="005423EA"/>
    <w:rsid w:val="005A3011"/>
    <w:rsid w:val="005D58AC"/>
    <w:rsid w:val="00633CC4"/>
    <w:rsid w:val="00643E36"/>
    <w:rsid w:val="00660FF0"/>
    <w:rsid w:val="00690698"/>
    <w:rsid w:val="00693024"/>
    <w:rsid w:val="007003AB"/>
    <w:rsid w:val="00716BF3"/>
    <w:rsid w:val="007214A4"/>
    <w:rsid w:val="0073057A"/>
    <w:rsid w:val="007743A4"/>
    <w:rsid w:val="007A1D5E"/>
    <w:rsid w:val="0082541A"/>
    <w:rsid w:val="00845767"/>
    <w:rsid w:val="00897843"/>
    <w:rsid w:val="00975E57"/>
    <w:rsid w:val="009F654D"/>
    <w:rsid w:val="00A470E9"/>
    <w:rsid w:val="00A53C2A"/>
    <w:rsid w:val="00A53F1F"/>
    <w:rsid w:val="00A81179"/>
    <w:rsid w:val="00AA3D51"/>
    <w:rsid w:val="00AB08E9"/>
    <w:rsid w:val="00B2544A"/>
    <w:rsid w:val="00B65F92"/>
    <w:rsid w:val="00BB6022"/>
    <w:rsid w:val="00C56E53"/>
    <w:rsid w:val="00C65203"/>
    <w:rsid w:val="00CD59A0"/>
    <w:rsid w:val="00CF5EF4"/>
    <w:rsid w:val="00D41C97"/>
    <w:rsid w:val="00D667DC"/>
    <w:rsid w:val="00DC78C0"/>
    <w:rsid w:val="00E56D75"/>
    <w:rsid w:val="00EE7D3F"/>
    <w:rsid w:val="00FF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F78518"/>
  <w15:chartTrackingRefBased/>
  <w15:docId w15:val="{5C09F144-7EB7-43BE-93D1-CE002D07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8AC"/>
    <w:pPr>
      <w:ind w:left="720"/>
      <w:contextualSpacing/>
    </w:pPr>
  </w:style>
  <w:style w:type="paragraph" w:styleId="Header">
    <w:name w:val="header"/>
    <w:basedOn w:val="Normal"/>
    <w:link w:val="HeaderChar"/>
    <w:uiPriority w:val="99"/>
    <w:unhideWhenUsed/>
    <w:rsid w:val="00C65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203"/>
  </w:style>
  <w:style w:type="paragraph" w:styleId="Footer">
    <w:name w:val="footer"/>
    <w:basedOn w:val="Normal"/>
    <w:link w:val="FooterChar"/>
    <w:uiPriority w:val="99"/>
    <w:unhideWhenUsed/>
    <w:rsid w:val="00C65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203"/>
  </w:style>
  <w:style w:type="table" w:styleId="TableGrid">
    <w:name w:val="Table Grid"/>
    <w:basedOn w:val="TableNormal"/>
    <w:uiPriority w:val="39"/>
    <w:rsid w:val="00A53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8C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08C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F6468"/>
    <w:rPr>
      <w:sz w:val="16"/>
      <w:szCs w:val="16"/>
    </w:rPr>
  </w:style>
  <w:style w:type="paragraph" w:styleId="CommentText">
    <w:name w:val="annotation text"/>
    <w:basedOn w:val="Normal"/>
    <w:link w:val="CommentTextChar"/>
    <w:uiPriority w:val="99"/>
    <w:semiHidden/>
    <w:unhideWhenUsed/>
    <w:rsid w:val="00FF6468"/>
    <w:pPr>
      <w:spacing w:line="240" w:lineRule="auto"/>
    </w:pPr>
    <w:rPr>
      <w:sz w:val="20"/>
      <w:szCs w:val="20"/>
    </w:rPr>
  </w:style>
  <w:style w:type="character" w:customStyle="1" w:styleId="CommentTextChar">
    <w:name w:val="Comment Text Char"/>
    <w:basedOn w:val="DefaultParagraphFont"/>
    <w:link w:val="CommentText"/>
    <w:uiPriority w:val="99"/>
    <w:semiHidden/>
    <w:rsid w:val="00FF6468"/>
    <w:rPr>
      <w:sz w:val="20"/>
      <w:szCs w:val="20"/>
    </w:rPr>
  </w:style>
  <w:style w:type="paragraph" w:styleId="CommentSubject">
    <w:name w:val="annotation subject"/>
    <w:basedOn w:val="CommentText"/>
    <w:next w:val="CommentText"/>
    <w:link w:val="CommentSubjectChar"/>
    <w:uiPriority w:val="99"/>
    <w:semiHidden/>
    <w:unhideWhenUsed/>
    <w:rsid w:val="00FF6468"/>
    <w:rPr>
      <w:b/>
      <w:bCs/>
    </w:rPr>
  </w:style>
  <w:style w:type="character" w:customStyle="1" w:styleId="CommentSubjectChar">
    <w:name w:val="Comment Subject Char"/>
    <w:basedOn w:val="CommentTextChar"/>
    <w:link w:val="CommentSubject"/>
    <w:uiPriority w:val="99"/>
    <w:semiHidden/>
    <w:rsid w:val="00FF64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Ebonee Anderson</dc:creator>
  <cp:keywords/>
  <dc:description/>
  <cp:lastModifiedBy>Marisa Graudins</cp:lastModifiedBy>
  <cp:revision>3</cp:revision>
  <dcterms:created xsi:type="dcterms:W3CDTF">2020-07-27T22:28:00Z</dcterms:created>
  <dcterms:modified xsi:type="dcterms:W3CDTF">2020-07-27T22:29:00Z</dcterms:modified>
</cp:coreProperties>
</file>