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2C4B0" w14:textId="77777777" w:rsidR="00D05AA2" w:rsidRDefault="00D05AA2" w:rsidP="00697470">
      <w:pPr>
        <w:pStyle w:val="FormParagraph"/>
      </w:pPr>
    </w:p>
    <w:p w14:paraId="6E0082C1" w14:textId="77777777" w:rsidR="00582901" w:rsidRDefault="00582901" w:rsidP="00582901">
      <w:pPr>
        <w:pStyle w:val="Heading1"/>
      </w:pPr>
      <w:r>
        <w:t>Classified and Professional Staff UW Employment Separation Checklist</w:t>
      </w:r>
    </w:p>
    <w:p w14:paraId="24A518D5" w14:textId="77777777" w:rsidR="00511D8E" w:rsidRDefault="00511D8E" w:rsidP="00697470">
      <w:pPr>
        <w:pStyle w:val="FormParagraph"/>
      </w:pPr>
    </w:p>
    <w:p w14:paraId="6CB65A73" w14:textId="77777777" w:rsidR="00D05AA2" w:rsidRDefault="00D05AA2" w:rsidP="00697470">
      <w:pPr>
        <w:pStyle w:val="FormParagraph"/>
      </w:pPr>
      <w:r>
        <w:t>(Employees and managers of the academic medical centers – please contact your Human Resource department for exiting employee guidelines.)</w:t>
      </w:r>
    </w:p>
    <w:p w14:paraId="2AB8DB06" w14:textId="77777777" w:rsidR="00D05AA2" w:rsidRDefault="00D05AA2" w:rsidP="00697470">
      <w:pPr>
        <w:pStyle w:val="FormParagraph"/>
      </w:pPr>
      <w:r>
        <w:t>Note:  Employees should review the following list with their supervisors to determine which items are applicable.</w:t>
      </w:r>
    </w:p>
    <w:p w14:paraId="10B748BA" w14:textId="77777777" w:rsidR="00511D8E" w:rsidRDefault="00511D8E" w:rsidP="00697470">
      <w:pPr>
        <w:pStyle w:val="FormParagraph"/>
      </w:pPr>
    </w:p>
    <w:p w14:paraId="626DCF5A" w14:textId="77777777" w:rsidR="00D05AA2" w:rsidRDefault="00D05AA2" w:rsidP="00D05AA2">
      <w:pPr>
        <w:pStyle w:val="Heading2"/>
      </w:pPr>
      <w:r>
        <w:t>Employee Responsibilities</w:t>
      </w:r>
    </w:p>
    <w:p w14:paraId="29B889FC" w14:textId="77777777" w:rsidR="00D05AA2" w:rsidRPr="00D05AA2" w:rsidRDefault="00D05AA2" w:rsidP="009754FA">
      <w:pPr>
        <w:pStyle w:val="1BulletList"/>
        <w:widowControl/>
        <w:numPr>
          <w:ilvl w:val="0"/>
          <w:numId w:val="5"/>
        </w:numPr>
        <w:tabs>
          <w:tab w:val="clear" w:pos="720"/>
          <w:tab w:val="left" w:pos="360"/>
        </w:tabs>
        <w:autoSpaceDE/>
        <w:spacing w:after="120"/>
        <w:ind w:left="360"/>
        <w:jc w:val="left"/>
        <w:rPr>
          <w:rFonts w:ascii="Open Sans" w:hAnsi="Open Sans" w:cs="Open Sans"/>
          <w:sz w:val="18"/>
          <w:szCs w:val="20"/>
        </w:rPr>
      </w:pPr>
      <w:r w:rsidRPr="00D05AA2">
        <w:rPr>
          <w:rFonts w:ascii="Open Sans" w:hAnsi="Open Sans" w:cs="Open Sans"/>
          <w:sz w:val="18"/>
          <w:szCs w:val="20"/>
        </w:rPr>
        <w:t>Submit letter of resignation, including your separation date.  Talk to your supervisor about whether you will be using vacation time prior to your separation date.</w:t>
      </w:r>
    </w:p>
    <w:p w14:paraId="27925DAB" w14:textId="77777777" w:rsidR="00D05AA2" w:rsidRPr="00D05AA2" w:rsidRDefault="00D05AA2" w:rsidP="009754FA">
      <w:pPr>
        <w:pStyle w:val="1BulletList"/>
        <w:widowControl/>
        <w:numPr>
          <w:ilvl w:val="0"/>
          <w:numId w:val="5"/>
        </w:numPr>
        <w:tabs>
          <w:tab w:val="clear" w:pos="720"/>
          <w:tab w:val="left" w:pos="360"/>
        </w:tabs>
        <w:autoSpaceDE/>
        <w:spacing w:after="120"/>
        <w:ind w:left="360"/>
        <w:jc w:val="left"/>
        <w:rPr>
          <w:rFonts w:ascii="Open Sans" w:hAnsi="Open Sans" w:cs="Open Sans"/>
          <w:sz w:val="18"/>
          <w:szCs w:val="20"/>
        </w:rPr>
      </w:pPr>
      <w:r w:rsidRPr="00D05AA2">
        <w:rPr>
          <w:rFonts w:ascii="Open Sans" w:hAnsi="Open Sans" w:cs="Open Sans"/>
          <w:sz w:val="18"/>
          <w:szCs w:val="20"/>
        </w:rPr>
        <w:t xml:space="preserve">Review information about insurance continuation. If you are being laid off see: </w:t>
      </w:r>
      <w:hyperlink r:id="rId8" w:history="1">
        <w:r w:rsidR="00B067F2" w:rsidRPr="00664997">
          <w:rPr>
            <w:rStyle w:val="Hyperlink"/>
            <w:rFonts w:ascii="Open Sans" w:hAnsi="Open Sans" w:cs="Open Sans"/>
            <w:sz w:val="18"/>
          </w:rPr>
          <w:t>http://www.washington.edu/admin/hr/benefits/insure/fac-staff-lib/leave/index.html</w:t>
        </w:r>
      </w:hyperlink>
      <w:r w:rsidR="00B067F2">
        <w:rPr>
          <w:rFonts w:ascii="Open Sans" w:hAnsi="Open Sans" w:cs="Open Sans"/>
          <w:sz w:val="18"/>
        </w:rPr>
        <w:t xml:space="preserve">, </w:t>
      </w:r>
      <w:r w:rsidRPr="00D05AA2">
        <w:rPr>
          <w:rFonts w:ascii="Open Sans" w:hAnsi="Open Sans" w:cs="Open Sans"/>
          <w:sz w:val="18"/>
          <w:szCs w:val="20"/>
        </w:rPr>
        <w:t>otherwise see:</w:t>
      </w:r>
      <w:r w:rsidRPr="00D05AA2">
        <w:rPr>
          <w:rFonts w:ascii="Open Sans" w:hAnsi="Open Sans" w:cs="Open Sans"/>
          <w:sz w:val="18"/>
          <w:szCs w:val="20"/>
        </w:rPr>
        <w:br/>
      </w:r>
      <w:hyperlink r:id="rId9" w:history="1">
        <w:r w:rsidR="00B067F2" w:rsidRPr="00664997">
          <w:rPr>
            <w:rStyle w:val="Hyperlink"/>
            <w:rFonts w:ascii="Open Sans" w:hAnsi="Open Sans" w:cs="Open Sans"/>
            <w:sz w:val="18"/>
          </w:rPr>
          <w:t>http://www.washington.edu/admin/hr/benefits/insure/fac-staff-lib/cobra/index.html</w:t>
        </w:r>
      </w:hyperlink>
      <w:r w:rsidR="00B067F2">
        <w:rPr>
          <w:rFonts w:ascii="Open Sans" w:hAnsi="Open Sans" w:cs="Open Sans"/>
          <w:sz w:val="18"/>
        </w:rPr>
        <w:t xml:space="preserve">. </w:t>
      </w:r>
    </w:p>
    <w:p w14:paraId="352029C9" w14:textId="77777777" w:rsidR="00D05AA2" w:rsidRPr="00D05AA2" w:rsidRDefault="00D05AA2" w:rsidP="009754FA">
      <w:pPr>
        <w:pStyle w:val="1BulletList"/>
        <w:widowControl/>
        <w:numPr>
          <w:ilvl w:val="0"/>
          <w:numId w:val="5"/>
        </w:numPr>
        <w:tabs>
          <w:tab w:val="clear" w:pos="720"/>
          <w:tab w:val="left" w:pos="360"/>
        </w:tabs>
        <w:autoSpaceDE/>
        <w:spacing w:after="120"/>
        <w:ind w:left="360"/>
        <w:jc w:val="left"/>
        <w:rPr>
          <w:rFonts w:ascii="Open Sans" w:hAnsi="Open Sans" w:cs="Open Sans"/>
          <w:sz w:val="18"/>
          <w:szCs w:val="20"/>
        </w:rPr>
      </w:pPr>
      <w:r w:rsidRPr="00D05AA2">
        <w:rPr>
          <w:rFonts w:ascii="Open Sans" w:hAnsi="Open Sans" w:cs="Open Sans"/>
          <w:sz w:val="18"/>
          <w:szCs w:val="20"/>
        </w:rPr>
        <w:t>If you wish to access retirement plan contributions, contact the Benefits Office at (206) 543-2800 or benefits@u.washington.edu.</w:t>
      </w:r>
    </w:p>
    <w:p w14:paraId="2DEFD47E" w14:textId="77777777" w:rsidR="00D05AA2" w:rsidRPr="00D05AA2" w:rsidRDefault="00D05AA2" w:rsidP="009754FA">
      <w:pPr>
        <w:pStyle w:val="1BulletList"/>
        <w:widowControl/>
        <w:numPr>
          <w:ilvl w:val="0"/>
          <w:numId w:val="5"/>
        </w:numPr>
        <w:tabs>
          <w:tab w:val="clear" w:pos="720"/>
          <w:tab w:val="left" w:pos="360"/>
        </w:tabs>
        <w:autoSpaceDE/>
        <w:spacing w:after="120"/>
        <w:ind w:left="360"/>
        <w:jc w:val="left"/>
        <w:rPr>
          <w:rFonts w:ascii="Open Sans" w:hAnsi="Open Sans" w:cs="Open Sans"/>
          <w:sz w:val="18"/>
          <w:szCs w:val="20"/>
        </w:rPr>
      </w:pPr>
      <w:r w:rsidRPr="00D05AA2">
        <w:rPr>
          <w:rFonts w:ascii="Open Sans" w:hAnsi="Open Sans" w:cs="Open Sans"/>
          <w:sz w:val="18"/>
          <w:szCs w:val="20"/>
        </w:rPr>
        <w:t xml:space="preserve">Retirees must officially retire from the UW in order to obtain all rights and benefits, and should contact the UW Benefits Office at (206) 543-2800 or benefits@u.washington.edu for more information.  </w:t>
      </w:r>
    </w:p>
    <w:p w14:paraId="64B7C2C2" w14:textId="77777777" w:rsidR="00D05AA2" w:rsidRPr="00D05AA2" w:rsidRDefault="00D05AA2" w:rsidP="009754FA">
      <w:pPr>
        <w:pStyle w:val="1BulletList"/>
        <w:numPr>
          <w:ilvl w:val="0"/>
          <w:numId w:val="3"/>
        </w:numPr>
        <w:tabs>
          <w:tab w:val="clear" w:pos="720"/>
          <w:tab w:val="left" w:pos="360"/>
        </w:tabs>
        <w:spacing w:after="120"/>
        <w:ind w:left="360"/>
        <w:jc w:val="left"/>
        <w:rPr>
          <w:rFonts w:ascii="Open Sans" w:hAnsi="Open Sans" w:cs="Open Sans"/>
          <w:sz w:val="18"/>
          <w:szCs w:val="20"/>
        </w:rPr>
      </w:pPr>
      <w:r w:rsidRPr="00D05AA2">
        <w:rPr>
          <w:rFonts w:ascii="Open Sans" w:hAnsi="Open Sans" w:cs="Open Sans"/>
          <w:sz w:val="18"/>
          <w:szCs w:val="20"/>
        </w:rPr>
        <w:t>Turn in all building/departmental keys (building, office, file cabinets).</w:t>
      </w:r>
    </w:p>
    <w:p w14:paraId="78B77646" w14:textId="77777777" w:rsidR="00D05AA2" w:rsidRPr="00D05AA2" w:rsidRDefault="00D05AA2" w:rsidP="009754FA">
      <w:pPr>
        <w:pStyle w:val="1BulletList"/>
        <w:numPr>
          <w:ilvl w:val="0"/>
          <w:numId w:val="3"/>
        </w:numPr>
        <w:tabs>
          <w:tab w:val="clear" w:pos="720"/>
          <w:tab w:val="left" w:pos="360"/>
        </w:tabs>
        <w:spacing w:after="120"/>
        <w:ind w:left="360"/>
        <w:jc w:val="left"/>
        <w:rPr>
          <w:rFonts w:ascii="Open Sans" w:hAnsi="Open Sans" w:cs="Open Sans"/>
          <w:sz w:val="18"/>
          <w:szCs w:val="20"/>
        </w:rPr>
      </w:pPr>
      <w:r w:rsidRPr="00D05AA2">
        <w:rPr>
          <w:rFonts w:ascii="Open Sans" w:hAnsi="Open Sans" w:cs="Open Sans"/>
          <w:sz w:val="18"/>
          <w:szCs w:val="20"/>
        </w:rPr>
        <w:t>Return any UW equipment which may be in your possession.</w:t>
      </w:r>
    </w:p>
    <w:p w14:paraId="3141478D" w14:textId="77777777" w:rsidR="00D05AA2" w:rsidRPr="00D05AA2" w:rsidRDefault="00D05AA2" w:rsidP="009754FA">
      <w:pPr>
        <w:pStyle w:val="1BulletList"/>
        <w:numPr>
          <w:ilvl w:val="0"/>
          <w:numId w:val="3"/>
        </w:numPr>
        <w:tabs>
          <w:tab w:val="clear" w:pos="720"/>
          <w:tab w:val="left" w:pos="360"/>
        </w:tabs>
        <w:spacing w:after="120"/>
        <w:ind w:left="360"/>
        <w:jc w:val="left"/>
        <w:rPr>
          <w:rFonts w:ascii="Open Sans" w:hAnsi="Open Sans" w:cs="Open Sans"/>
          <w:sz w:val="18"/>
          <w:szCs w:val="20"/>
        </w:rPr>
      </w:pPr>
      <w:r w:rsidRPr="00D05AA2">
        <w:rPr>
          <w:rFonts w:ascii="Open Sans" w:hAnsi="Open Sans" w:cs="Open Sans"/>
          <w:sz w:val="18"/>
          <w:szCs w:val="20"/>
        </w:rPr>
        <w:t>Turn in other UW materials - including, but not limited to:</w:t>
      </w:r>
    </w:p>
    <w:p w14:paraId="3062CA42" w14:textId="77777777" w:rsidR="00D05AA2" w:rsidRPr="00D05AA2" w:rsidRDefault="00D05AA2" w:rsidP="009754FA">
      <w:pPr>
        <w:pStyle w:val="Header"/>
        <w:numPr>
          <w:ilvl w:val="1"/>
          <w:numId w:val="6"/>
        </w:numPr>
        <w:rPr>
          <w:rFonts w:cs="Open Sans"/>
          <w:color w:val="auto"/>
          <w:sz w:val="18"/>
        </w:rPr>
      </w:pPr>
      <w:r w:rsidRPr="00D05AA2">
        <w:rPr>
          <w:rFonts w:cs="Open Sans"/>
          <w:color w:val="auto"/>
          <w:sz w:val="18"/>
        </w:rPr>
        <w:t>Husky card - Turn in Husky card to department.</w:t>
      </w:r>
    </w:p>
    <w:p w14:paraId="58F61E3E" w14:textId="77777777" w:rsidR="00D05AA2" w:rsidRPr="00D05AA2" w:rsidRDefault="00D05AA2" w:rsidP="009754FA">
      <w:pPr>
        <w:pStyle w:val="Header"/>
        <w:numPr>
          <w:ilvl w:val="1"/>
          <w:numId w:val="6"/>
        </w:numPr>
        <w:rPr>
          <w:rFonts w:cs="Open Sans"/>
          <w:color w:val="auto"/>
          <w:sz w:val="18"/>
        </w:rPr>
      </w:pPr>
      <w:r w:rsidRPr="00D05AA2">
        <w:rPr>
          <w:rFonts w:cs="Open Sans"/>
          <w:color w:val="auto"/>
          <w:sz w:val="18"/>
        </w:rPr>
        <w:t xml:space="preserve">U-PASS – The U-PASS must be cancelled (annual U-PASS) by contacting Commuter Services, or returned to the University (quarterly U-PASS).  </w:t>
      </w:r>
      <w:hyperlink r:id="rId10" w:history="1">
        <w:r w:rsidR="00B067F2" w:rsidRPr="00664997">
          <w:rPr>
            <w:rStyle w:val="Hyperlink"/>
            <w:rFonts w:cs="Open Sans"/>
            <w:sz w:val="18"/>
          </w:rPr>
          <w:t>http://www.washington.edu/facilities/transportation/employee-u-pass</w:t>
        </w:r>
      </w:hyperlink>
      <w:r w:rsidR="00B067F2">
        <w:rPr>
          <w:rFonts w:cs="Open Sans"/>
          <w:color w:val="auto"/>
          <w:sz w:val="18"/>
        </w:rPr>
        <w:t xml:space="preserve"> </w:t>
      </w:r>
    </w:p>
    <w:p w14:paraId="74F30950" w14:textId="77777777" w:rsidR="00D05AA2" w:rsidRPr="00D05AA2" w:rsidRDefault="00D05AA2" w:rsidP="009754FA">
      <w:pPr>
        <w:pStyle w:val="Header"/>
        <w:numPr>
          <w:ilvl w:val="1"/>
          <w:numId w:val="6"/>
        </w:numPr>
        <w:rPr>
          <w:rFonts w:cs="Open Sans"/>
          <w:color w:val="auto"/>
          <w:sz w:val="18"/>
        </w:rPr>
      </w:pPr>
      <w:r w:rsidRPr="00D05AA2">
        <w:rPr>
          <w:rFonts w:cs="Open Sans"/>
          <w:color w:val="auto"/>
          <w:sz w:val="18"/>
        </w:rPr>
        <w:t>Departmental Staff ID card</w:t>
      </w:r>
      <w:r w:rsidRPr="00D05AA2">
        <w:rPr>
          <w:rFonts w:cs="Open Sans"/>
          <w:color w:val="auto"/>
          <w:sz w:val="18"/>
        </w:rPr>
        <w:tab/>
      </w:r>
    </w:p>
    <w:p w14:paraId="2AB92545" w14:textId="77777777" w:rsidR="00D05AA2" w:rsidRPr="00D05AA2" w:rsidRDefault="00D05AA2" w:rsidP="009754FA">
      <w:pPr>
        <w:pStyle w:val="Header"/>
        <w:numPr>
          <w:ilvl w:val="1"/>
          <w:numId w:val="6"/>
        </w:numPr>
        <w:rPr>
          <w:rFonts w:cs="Open Sans"/>
          <w:color w:val="auto"/>
          <w:sz w:val="18"/>
        </w:rPr>
      </w:pPr>
      <w:r w:rsidRPr="00D05AA2">
        <w:rPr>
          <w:rFonts w:cs="Open Sans"/>
          <w:color w:val="auto"/>
          <w:sz w:val="18"/>
        </w:rPr>
        <w:t>Parking Permit – Return to Parking Office</w:t>
      </w:r>
      <w:r w:rsidR="00511D8E">
        <w:rPr>
          <w:rFonts w:cs="Open Sans"/>
          <w:color w:val="auto"/>
          <w:sz w:val="18"/>
        </w:rPr>
        <w:t>.</w:t>
      </w:r>
    </w:p>
    <w:p w14:paraId="1BD78E6D" w14:textId="77777777" w:rsidR="00D05AA2" w:rsidRPr="00D05AA2" w:rsidRDefault="00D05AA2" w:rsidP="009754FA">
      <w:pPr>
        <w:pStyle w:val="ListParagraph"/>
        <w:numPr>
          <w:ilvl w:val="1"/>
          <w:numId w:val="6"/>
        </w:numPr>
        <w:rPr>
          <w:rFonts w:cs="Open Sans"/>
        </w:rPr>
      </w:pPr>
      <w:proofErr w:type="spellStart"/>
      <w:r w:rsidRPr="00D05AA2">
        <w:rPr>
          <w:rFonts w:cs="Open Sans"/>
        </w:rPr>
        <w:t>ProCard</w:t>
      </w:r>
      <w:proofErr w:type="spellEnd"/>
    </w:p>
    <w:p w14:paraId="377FB494" w14:textId="77777777" w:rsidR="00D05AA2" w:rsidRPr="00D05AA2" w:rsidRDefault="00D05AA2" w:rsidP="009754FA">
      <w:pPr>
        <w:pStyle w:val="ListParagraph"/>
        <w:numPr>
          <w:ilvl w:val="1"/>
          <w:numId w:val="6"/>
        </w:numPr>
        <w:rPr>
          <w:rFonts w:cs="Open Sans"/>
        </w:rPr>
      </w:pPr>
      <w:r w:rsidRPr="00D05AA2">
        <w:rPr>
          <w:rFonts w:cs="Open Sans"/>
        </w:rPr>
        <w:t>ENTRUST token</w:t>
      </w:r>
    </w:p>
    <w:p w14:paraId="393F6875" w14:textId="77777777" w:rsidR="00D05AA2" w:rsidRPr="00D05AA2" w:rsidRDefault="00D05AA2" w:rsidP="009754FA">
      <w:pPr>
        <w:pStyle w:val="ListParagraph"/>
        <w:numPr>
          <w:ilvl w:val="1"/>
          <w:numId w:val="6"/>
        </w:numPr>
        <w:rPr>
          <w:rFonts w:cs="Open Sans"/>
        </w:rPr>
      </w:pPr>
      <w:r w:rsidRPr="00D05AA2">
        <w:rPr>
          <w:rFonts w:cs="Open Sans"/>
        </w:rPr>
        <w:t>Travel VISA card</w:t>
      </w:r>
    </w:p>
    <w:p w14:paraId="50973069" w14:textId="77777777" w:rsidR="00D05AA2" w:rsidRPr="00D05AA2" w:rsidRDefault="00D05AA2" w:rsidP="009754FA">
      <w:pPr>
        <w:pStyle w:val="ListParagraph"/>
        <w:numPr>
          <w:ilvl w:val="1"/>
          <w:numId w:val="6"/>
        </w:numPr>
        <w:rPr>
          <w:rFonts w:cs="Open Sans"/>
        </w:rPr>
      </w:pPr>
      <w:r w:rsidRPr="00D05AA2">
        <w:rPr>
          <w:rFonts w:cs="Open Sans"/>
        </w:rPr>
        <w:t>Sprint card</w:t>
      </w:r>
    </w:p>
    <w:p w14:paraId="5329192A" w14:textId="77777777" w:rsidR="00D05AA2" w:rsidRPr="00D05AA2" w:rsidRDefault="00D05AA2" w:rsidP="009754FA">
      <w:pPr>
        <w:pStyle w:val="ListParagraph"/>
        <w:numPr>
          <w:ilvl w:val="1"/>
          <w:numId w:val="6"/>
        </w:numPr>
        <w:rPr>
          <w:rFonts w:cs="Open Sans"/>
        </w:rPr>
      </w:pPr>
      <w:r w:rsidRPr="00D05AA2">
        <w:rPr>
          <w:rFonts w:cs="Open Sans"/>
        </w:rPr>
        <w:t>Pager</w:t>
      </w:r>
    </w:p>
    <w:p w14:paraId="6AB7451C" w14:textId="77777777" w:rsidR="00D05AA2" w:rsidRPr="00D05AA2" w:rsidRDefault="00D05AA2" w:rsidP="009754FA">
      <w:pPr>
        <w:pStyle w:val="ListParagraph"/>
        <w:numPr>
          <w:ilvl w:val="1"/>
          <w:numId w:val="6"/>
        </w:numPr>
        <w:rPr>
          <w:rFonts w:cs="Open Sans"/>
        </w:rPr>
      </w:pPr>
      <w:r w:rsidRPr="00D05AA2">
        <w:rPr>
          <w:rFonts w:cs="Open Sans"/>
        </w:rPr>
        <w:t>Cell phone</w:t>
      </w:r>
    </w:p>
    <w:p w14:paraId="13E32FBF" w14:textId="77777777" w:rsidR="00D05AA2" w:rsidRPr="00D05AA2" w:rsidRDefault="00D05AA2" w:rsidP="009754FA">
      <w:pPr>
        <w:pStyle w:val="ListParagraph"/>
        <w:numPr>
          <w:ilvl w:val="1"/>
          <w:numId w:val="6"/>
        </w:numPr>
        <w:spacing w:after="120"/>
        <w:rPr>
          <w:rFonts w:cs="Open Sans"/>
        </w:rPr>
      </w:pPr>
      <w:r w:rsidRPr="00D05AA2">
        <w:rPr>
          <w:rFonts w:cs="Open Sans"/>
        </w:rPr>
        <w:t>Laptop</w:t>
      </w:r>
    </w:p>
    <w:p w14:paraId="0DAB6D6F" w14:textId="77777777" w:rsidR="00D05AA2" w:rsidRPr="00D05AA2" w:rsidRDefault="00D05AA2" w:rsidP="009754FA">
      <w:pPr>
        <w:pStyle w:val="1BulletList"/>
        <w:numPr>
          <w:ilvl w:val="0"/>
          <w:numId w:val="3"/>
        </w:numPr>
        <w:tabs>
          <w:tab w:val="clear" w:pos="720"/>
          <w:tab w:val="left" w:pos="360"/>
        </w:tabs>
        <w:spacing w:after="120"/>
        <w:ind w:left="360"/>
        <w:jc w:val="left"/>
        <w:rPr>
          <w:rFonts w:ascii="Open Sans" w:hAnsi="Open Sans" w:cs="Open Sans"/>
          <w:sz w:val="18"/>
          <w:szCs w:val="20"/>
        </w:rPr>
      </w:pPr>
      <w:r w:rsidRPr="00D05AA2">
        <w:rPr>
          <w:rFonts w:ascii="Open Sans" w:hAnsi="Open Sans" w:cs="Open Sans"/>
          <w:sz w:val="18"/>
          <w:szCs w:val="20"/>
        </w:rPr>
        <w:t>Provide supervisor with passwords to computer departmental files.</w:t>
      </w:r>
    </w:p>
    <w:p w14:paraId="0491F3E6" w14:textId="77777777" w:rsidR="00D05AA2" w:rsidRPr="00D05AA2" w:rsidRDefault="00D05AA2" w:rsidP="009754FA">
      <w:pPr>
        <w:pStyle w:val="1BulletList"/>
        <w:numPr>
          <w:ilvl w:val="0"/>
          <w:numId w:val="3"/>
        </w:numPr>
        <w:tabs>
          <w:tab w:val="clear" w:pos="720"/>
          <w:tab w:val="left" w:pos="360"/>
        </w:tabs>
        <w:spacing w:after="120"/>
        <w:ind w:left="360"/>
        <w:jc w:val="left"/>
        <w:rPr>
          <w:rFonts w:ascii="Open Sans" w:hAnsi="Open Sans" w:cs="Open Sans"/>
          <w:sz w:val="18"/>
          <w:szCs w:val="20"/>
        </w:rPr>
      </w:pPr>
      <w:r w:rsidRPr="00D05AA2">
        <w:rPr>
          <w:rFonts w:ascii="Open Sans" w:hAnsi="Open Sans" w:cs="Open Sans"/>
          <w:sz w:val="18"/>
          <w:szCs w:val="20"/>
        </w:rPr>
        <w:t>Provide supervisor with voice mail access code.</w:t>
      </w:r>
    </w:p>
    <w:p w14:paraId="6E467759" w14:textId="77777777" w:rsidR="00D05AA2" w:rsidRPr="00D05AA2" w:rsidRDefault="00D05AA2" w:rsidP="009754FA">
      <w:pPr>
        <w:pStyle w:val="1BulletList"/>
        <w:numPr>
          <w:ilvl w:val="0"/>
          <w:numId w:val="3"/>
        </w:numPr>
        <w:tabs>
          <w:tab w:val="clear" w:pos="720"/>
          <w:tab w:val="left" w:pos="360"/>
        </w:tabs>
        <w:spacing w:after="120"/>
        <w:ind w:left="360"/>
        <w:jc w:val="left"/>
        <w:rPr>
          <w:rFonts w:ascii="Open Sans" w:hAnsi="Open Sans" w:cs="Open Sans"/>
          <w:sz w:val="18"/>
          <w:szCs w:val="20"/>
        </w:rPr>
      </w:pPr>
      <w:r w:rsidRPr="00D05AA2">
        <w:rPr>
          <w:rFonts w:ascii="Open Sans" w:hAnsi="Open Sans" w:cs="Open Sans"/>
          <w:sz w:val="18"/>
          <w:szCs w:val="20"/>
        </w:rPr>
        <w:t xml:space="preserve">Update address in Employee Self Service through </w:t>
      </w:r>
      <w:proofErr w:type="spellStart"/>
      <w:r w:rsidRPr="00D05AA2">
        <w:rPr>
          <w:rFonts w:ascii="Open Sans" w:hAnsi="Open Sans" w:cs="Open Sans"/>
          <w:sz w:val="18"/>
          <w:szCs w:val="20"/>
        </w:rPr>
        <w:t>MyUW</w:t>
      </w:r>
      <w:proofErr w:type="spellEnd"/>
      <w:r w:rsidRPr="00D05AA2">
        <w:rPr>
          <w:rFonts w:ascii="Open Sans" w:hAnsi="Open Sans" w:cs="Open Sans"/>
          <w:sz w:val="18"/>
          <w:szCs w:val="20"/>
        </w:rPr>
        <w:t xml:space="preserve"> for final check and W-2 form. Update your voice mail message to advise callers of your separation and a number to call for assistance.</w:t>
      </w:r>
    </w:p>
    <w:p w14:paraId="205D8566" w14:textId="77777777" w:rsidR="00D05AA2" w:rsidRPr="00D05AA2" w:rsidRDefault="00D05AA2" w:rsidP="009754FA">
      <w:pPr>
        <w:pStyle w:val="1BulletList"/>
        <w:numPr>
          <w:ilvl w:val="0"/>
          <w:numId w:val="3"/>
        </w:numPr>
        <w:tabs>
          <w:tab w:val="clear" w:pos="720"/>
          <w:tab w:val="left" w:pos="360"/>
        </w:tabs>
        <w:spacing w:after="120"/>
        <w:ind w:left="360"/>
        <w:jc w:val="left"/>
        <w:rPr>
          <w:rFonts w:ascii="Open Sans" w:hAnsi="Open Sans" w:cs="Open Sans"/>
          <w:sz w:val="18"/>
          <w:szCs w:val="20"/>
        </w:rPr>
      </w:pPr>
      <w:r w:rsidRPr="00D05AA2">
        <w:rPr>
          <w:rFonts w:ascii="Open Sans" w:hAnsi="Open Sans" w:cs="Open Sans"/>
          <w:sz w:val="18"/>
          <w:szCs w:val="20"/>
        </w:rPr>
        <w:t xml:space="preserve">Separating employees should either set up an auto-reply email message to let others know you have separated or forward your account to another employee.  For instructions on setting up auto-reply messages, see </w:t>
      </w:r>
      <w:hyperlink r:id="rId11" w:history="1">
        <w:r w:rsidR="00B067F2" w:rsidRPr="00664997">
          <w:rPr>
            <w:rStyle w:val="Hyperlink"/>
            <w:rFonts w:ascii="Open Sans" w:hAnsi="Open Sans" w:cs="Open Sans"/>
            <w:sz w:val="18"/>
            <w:szCs w:val="20"/>
          </w:rPr>
          <w:t>http://www.washington.edu/computing/faqs/html/email.autoreply</w:t>
        </w:r>
      </w:hyperlink>
      <w:r w:rsidR="00B067F2">
        <w:rPr>
          <w:rFonts w:ascii="Open Sans" w:hAnsi="Open Sans" w:cs="Open Sans"/>
          <w:sz w:val="18"/>
          <w:szCs w:val="20"/>
        </w:rPr>
        <w:t>.</w:t>
      </w:r>
      <w:r w:rsidRPr="00D05AA2">
        <w:rPr>
          <w:rFonts w:ascii="Open Sans" w:hAnsi="Open Sans" w:cs="Open Sans"/>
          <w:sz w:val="18"/>
          <w:szCs w:val="20"/>
        </w:rPr>
        <w:t xml:space="preserve"> To forward your email account to another employee or supervisor, see </w:t>
      </w:r>
      <w:hyperlink r:id="rId12" w:history="1">
        <w:r w:rsidR="00B067F2" w:rsidRPr="00664997">
          <w:rPr>
            <w:rStyle w:val="Hyperlink"/>
            <w:rFonts w:ascii="Open Sans" w:hAnsi="Open Sans" w:cs="Open Sans"/>
            <w:sz w:val="18"/>
            <w:szCs w:val="20"/>
          </w:rPr>
          <w:t>https://uwnetid.washington.edu/manage/?forward</w:t>
        </w:r>
      </w:hyperlink>
      <w:r w:rsidR="00B067F2">
        <w:rPr>
          <w:rFonts w:ascii="Open Sans" w:hAnsi="Open Sans" w:cs="Open Sans"/>
          <w:sz w:val="18"/>
          <w:szCs w:val="20"/>
        </w:rPr>
        <w:t xml:space="preserve">. </w:t>
      </w:r>
    </w:p>
    <w:p w14:paraId="3ED35B78" w14:textId="77777777" w:rsidR="00D05AA2" w:rsidRPr="00D05AA2" w:rsidRDefault="00D05AA2" w:rsidP="009754FA">
      <w:pPr>
        <w:pStyle w:val="1BulletList"/>
        <w:numPr>
          <w:ilvl w:val="0"/>
          <w:numId w:val="3"/>
        </w:numPr>
        <w:tabs>
          <w:tab w:val="clear" w:pos="720"/>
          <w:tab w:val="left" w:pos="360"/>
        </w:tabs>
        <w:spacing w:after="120"/>
        <w:ind w:left="360"/>
        <w:jc w:val="left"/>
        <w:rPr>
          <w:rFonts w:ascii="Open Sans" w:hAnsi="Open Sans" w:cs="Open Sans"/>
          <w:sz w:val="18"/>
          <w:szCs w:val="20"/>
        </w:rPr>
      </w:pPr>
      <w:r w:rsidRPr="00D05AA2">
        <w:rPr>
          <w:rFonts w:ascii="Open Sans" w:hAnsi="Open Sans" w:cs="Open Sans"/>
          <w:sz w:val="18"/>
          <w:szCs w:val="20"/>
        </w:rPr>
        <w:t xml:space="preserve">Ensure that your leave records are up to date and that you retain a record of your final leave balances.  </w:t>
      </w:r>
    </w:p>
    <w:p w14:paraId="4D68D406" w14:textId="77777777" w:rsidR="00D05AA2" w:rsidRPr="00D05AA2" w:rsidRDefault="00D05AA2" w:rsidP="009754FA">
      <w:pPr>
        <w:pStyle w:val="1BulletList"/>
        <w:numPr>
          <w:ilvl w:val="0"/>
          <w:numId w:val="3"/>
        </w:numPr>
        <w:tabs>
          <w:tab w:val="clear" w:pos="720"/>
          <w:tab w:val="left" w:pos="360"/>
        </w:tabs>
        <w:spacing w:after="120"/>
        <w:ind w:left="360"/>
        <w:jc w:val="left"/>
        <w:rPr>
          <w:rFonts w:ascii="Open Sans" w:hAnsi="Open Sans" w:cs="Open Sans"/>
          <w:sz w:val="18"/>
          <w:szCs w:val="20"/>
        </w:rPr>
      </w:pPr>
      <w:r w:rsidRPr="00D05AA2">
        <w:rPr>
          <w:rFonts w:ascii="Open Sans" w:hAnsi="Open Sans" w:cs="Open Sans"/>
          <w:sz w:val="18"/>
          <w:szCs w:val="20"/>
        </w:rPr>
        <w:t xml:space="preserve">If you are the parent of a child enrolled in one of the University’s on-site childcare centers, you must notify the center that </w:t>
      </w:r>
      <w:r w:rsidRPr="00D05AA2">
        <w:rPr>
          <w:rFonts w:ascii="Open Sans" w:hAnsi="Open Sans" w:cs="Open Sans"/>
          <w:sz w:val="18"/>
          <w:szCs w:val="20"/>
        </w:rPr>
        <w:lastRenderedPageBreak/>
        <w:t>you are separating from UW employment.</w:t>
      </w:r>
      <w:r w:rsidR="00973456">
        <w:rPr>
          <w:rFonts w:ascii="Open Sans" w:hAnsi="Open Sans" w:cs="Open Sans"/>
          <w:sz w:val="18"/>
          <w:szCs w:val="20"/>
        </w:rPr>
        <w:br/>
      </w:r>
    </w:p>
    <w:p w14:paraId="499AC451" w14:textId="77777777" w:rsidR="00D05AA2" w:rsidRPr="00973456" w:rsidRDefault="00D05AA2" w:rsidP="00973456">
      <w:pPr>
        <w:pStyle w:val="FormParagraph"/>
      </w:pPr>
      <w:r>
        <w:rPr>
          <w:b/>
        </w:rPr>
        <w:t>(</w:t>
      </w:r>
      <w:r>
        <w:t>Employees and managers of the academic medical centers, please contact your Human Resources department for exiting employee guidelines.)</w:t>
      </w:r>
      <w:r w:rsidR="00973456">
        <w:br/>
      </w:r>
    </w:p>
    <w:p w14:paraId="516A44F8" w14:textId="77777777" w:rsidR="00D05AA2" w:rsidRDefault="00D05AA2" w:rsidP="00697470">
      <w:pPr>
        <w:pStyle w:val="FormParagraph"/>
      </w:pPr>
      <w:r>
        <w:t>Employee Name</w:t>
      </w:r>
      <w:r>
        <w:tab/>
        <w:t>_________________________</w:t>
      </w:r>
      <w:r>
        <w:tab/>
      </w:r>
      <w:r>
        <w:tab/>
        <w:t>EID Number</w:t>
      </w:r>
      <w:r>
        <w:tab/>
        <w:t>________________________</w:t>
      </w:r>
    </w:p>
    <w:p w14:paraId="74E4CD5C" w14:textId="77777777" w:rsidR="00D05AA2" w:rsidRDefault="00D05AA2" w:rsidP="00697470">
      <w:pPr>
        <w:pStyle w:val="FormParagraph"/>
      </w:pPr>
    </w:p>
    <w:p w14:paraId="08A73883" w14:textId="77777777" w:rsidR="00D05AA2" w:rsidRDefault="00D05AA2" w:rsidP="00697470">
      <w:pPr>
        <w:pStyle w:val="FormParagraph"/>
      </w:pPr>
      <w:r>
        <w:t>Termination Date_________________________</w:t>
      </w:r>
      <w:r>
        <w:tab/>
      </w:r>
      <w:r>
        <w:tab/>
        <w:t>Mailing Address</w:t>
      </w:r>
      <w:r>
        <w:tab/>
        <w:t>________________________</w:t>
      </w:r>
    </w:p>
    <w:p w14:paraId="122FB742" w14:textId="77777777" w:rsidR="00D05AA2" w:rsidRDefault="00D05AA2" w:rsidP="00697470">
      <w:pPr>
        <w:pStyle w:val="FormParagraph"/>
      </w:pPr>
    </w:p>
    <w:p w14:paraId="4B962542" w14:textId="77777777" w:rsidR="00D05AA2" w:rsidRDefault="00D05AA2" w:rsidP="00697470">
      <w:pPr>
        <w:pStyle w:val="FormParagraph"/>
      </w:pPr>
      <w:r>
        <w:t>Phone Number</w:t>
      </w:r>
      <w:r>
        <w:tab/>
        <w:t>_________________________</w:t>
      </w:r>
      <w:r>
        <w:tab/>
      </w:r>
      <w:r>
        <w:tab/>
      </w:r>
      <w:r>
        <w:tab/>
      </w:r>
      <w:r>
        <w:tab/>
        <w:t>________________________</w:t>
      </w:r>
    </w:p>
    <w:p w14:paraId="5A203D5A" w14:textId="77777777" w:rsidR="00D05AA2" w:rsidRDefault="00D05AA2" w:rsidP="00697470">
      <w:pPr>
        <w:pStyle w:val="FormParagraph"/>
      </w:pPr>
    </w:p>
    <w:p w14:paraId="21DE8083" w14:textId="77777777" w:rsidR="00D05AA2" w:rsidRDefault="00D05AA2" w:rsidP="00697470">
      <w:pPr>
        <w:pStyle w:val="FormParagraph"/>
      </w:pPr>
      <w:r>
        <w:t>Email Address</w:t>
      </w:r>
      <w:r>
        <w:tab/>
        <w:t>_________________________</w:t>
      </w:r>
    </w:p>
    <w:p w14:paraId="6FF4DAC2" w14:textId="77777777" w:rsidR="00D05AA2" w:rsidRDefault="00D05AA2" w:rsidP="00D05AA2">
      <w:pPr>
        <w:rPr>
          <w:rFonts w:ascii="Arial" w:hAnsi="Arial" w:cs="Arial"/>
          <w:sz w:val="20"/>
        </w:rPr>
      </w:pPr>
    </w:p>
    <w:p w14:paraId="1F793505" w14:textId="77777777" w:rsidR="00D05AA2" w:rsidRDefault="00D05AA2" w:rsidP="00D05AA2">
      <w:pPr>
        <w:pStyle w:val="Heading2"/>
      </w:pPr>
      <w:r>
        <w:t>Supervisor/Departmental Responsibilities</w:t>
      </w:r>
    </w:p>
    <w:tbl>
      <w:tblPr>
        <w:tblW w:w="0" w:type="auto"/>
        <w:tblInd w:w="2" w:type="dxa"/>
        <w:tblLayout w:type="fixed"/>
        <w:tblCellMar>
          <w:top w:w="58" w:type="dxa"/>
          <w:left w:w="115" w:type="dxa"/>
          <w:bottom w:w="58" w:type="dxa"/>
          <w:right w:w="115" w:type="dxa"/>
        </w:tblCellMar>
        <w:tblLook w:val="0000" w:firstRow="0" w:lastRow="0" w:firstColumn="0" w:lastColumn="0" w:noHBand="0" w:noVBand="0"/>
      </w:tblPr>
      <w:tblGrid>
        <w:gridCol w:w="9586"/>
      </w:tblGrid>
      <w:tr w:rsidR="00D05AA2" w14:paraId="1E4DEDD9"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07F3D411" w14:textId="77777777" w:rsidR="00D05AA2" w:rsidRPr="00697470" w:rsidRDefault="00D05AA2" w:rsidP="0036659B">
            <w:pPr>
              <w:pStyle w:val="Header"/>
              <w:snapToGrid w:val="0"/>
              <w:rPr>
                <w:rFonts w:cs="Open Sans"/>
                <w:b/>
                <w:color w:val="auto"/>
                <w:sz w:val="18"/>
              </w:rPr>
            </w:pPr>
            <w:r w:rsidRPr="00697470">
              <w:rPr>
                <w:rFonts w:cs="Open Sans"/>
                <w:b/>
                <w:color w:val="auto"/>
                <w:sz w:val="18"/>
              </w:rPr>
              <w:t>Leave Records</w:t>
            </w:r>
            <w:r w:rsidR="00B067F2">
              <w:rPr>
                <w:rFonts w:cs="Open Sans"/>
                <w:b/>
                <w:color w:val="auto"/>
                <w:sz w:val="18"/>
              </w:rPr>
              <w:t>:</w:t>
            </w:r>
          </w:p>
          <w:p w14:paraId="301B3C16" w14:textId="77777777" w:rsidR="00D05AA2" w:rsidRPr="00697470" w:rsidRDefault="00D05AA2" w:rsidP="009754FA">
            <w:pPr>
              <w:pStyle w:val="Header"/>
              <w:numPr>
                <w:ilvl w:val="0"/>
                <w:numId w:val="1"/>
              </w:numPr>
              <w:tabs>
                <w:tab w:val="clear" w:pos="4680"/>
                <w:tab w:val="clear" w:pos="9360"/>
                <w:tab w:val="left" w:pos="720"/>
              </w:tabs>
              <w:suppressAutoHyphens/>
              <w:rPr>
                <w:rFonts w:cs="Open Sans"/>
                <w:color w:val="auto"/>
                <w:sz w:val="18"/>
              </w:rPr>
            </w:pPr>
            <w:r w:rsidRPr="00697470">
              <w:rPr>
                <w:rFonts w:cs="Open Sans"/>
                <w:color w:val="auto"/>
                <w:sz w:val="18"/>
              </w:rPr>
              <w:t xml:space="preserve">Receive letter of resignation or notification of appointment end date.  Confirm that the employee is separating from the University and not transferring to a different UW department.  </w:t>
            </w:r>
          </w:p>
          <w:p w14:paraId="1FDCDC67" w14:textId="77777777" w:rsidR="00D05AA2" w:rsidRPr="00697470" w:rsidRDefault="00D05AA2" w:rsidP="009754FA">
            <w:pPr>
              <w:pStyle w:val="Header"/>
              <w:numPr>
                <w:ilvl w:val="0"/>
                <w:numId w:val="1"/>
              </w:numPr>
              <w:tabs>
                <w:tab w:val="clear" w:pos="4680"/>
                <w:tab w:val="clear" w:pos="9360"/>
                <w:tab w:val="left" w:pos="720"/>
              </w:tabs>
              <w:suppressAutoHyphens/>
              <w:rPr>
                <w:rFonts w:cs="Open Sans"/>
                <w:color w:val="auto"/>
                <w:sz w:val="14"/>
                <w:szCs w:val="16"/>
              </w:rPr>
            </w:pPr>
            <w:r w:rsidRPr="00697470">
              <w:rPr>
                <w:rFonts w:cs="Open Sans"/>
                <w:color w:val="auto"/>
                <w:sz w:val="18"/>
              </w:rPr>
              <w:t>OWLS Users - Update leave records in preparation of employee’s separation, have the leave record audited and end the record.  OWLS will generate an employee separation payment authorization form.  See the OWLS web pages on:</w:t>
            </w:r>
            <w:r w:rsidRPr="00697470">
              <w:rPr>
                <w:rFonts w:cs="Open Sans"/>
                <w:color w:val="auto"/>
                <w:sz w:val="18"/>
              </w:rPr>
              <w:br/>
              <w:t>Auditing a record:</w:t>
            </w:r>
            <w:r w:rsidRPr="00697470">
              <w:rPr>
                <w:rFonts w:cs="Open Sans"/>
                <w:color w:val="auto"/>
                <w:sz w:val="18"/>
              </w:rPr>
              <w:br/>
            </w:r>
            <w:r w:rsidRPr="00697470">
              <w:rPr>
                <w:rFonts w:cs="Open Sans"/>
                <w:color w:val="auto"/>
                <w:sz w:val="18"/>
              </w:rPr>
              <w:tab/>
            </w:r>
            <w:hyperlink r:id="rId13" w:history="1">
              <w:r w:rsidR="00697470" w:rsidRPr="00D23013">
                <w:rPr>
                  <w:rStyle w:val="Hyperlink"/>
                  <w:rFonts w:cs="Open Sans"/>
                  <w:sz w:val="14"/>
                  <w:szCs w:val="16"/>
                </w:rPr>
                <w:t>http://www.washington.edu/admin/hr/polproc/leave/owls/user-guide/timekeeper/spec-features/audit/index.html</w:t>
              </w:r>
            </w:hyperlink>
            <w:r w:rsidR="00697470">
              <w:rPr>
                <w:rFonts w:cs="Open Sans"/>
                <w:color w:val="auto"/>
                <w:sz w:val="14"/>
                <w:szCs w:val="16"/>
              </w:rPr>
              <w:t xml:space="preserve"> </w:t>
            </w:r>
            <w:r w:rsidRPr="00697470">
              <w:rPr>
                <w:rFonts w:cs="Open Sans"/>
                <w:color w:val="auto"/>
                <w:sz w:val="18"/>
              </w:rPr>
              <w:br/>
              <w:t>Ending a record:</w:t>
            </w:r>
            <w:r w:rsidRPr="00697470">
              <w:rPr>
                <w:rFonts w:cs="Open Sans"/>
                <w:color w:val="auto"/>
                <w:sz w:val="18"/>
              </w:rPr>
              <w:br/>
            </w:r>
            <w:r w:rsidRPr="00697470">
              <w:rPr>
                <w:rFonts w:cs="Open Sans"/>
                <w:color w:val="auto"/>
                <w:sz w:val="18"/>
              </w:rPr>
              <w:tab/>
            </w:r>
            <w:hyperlink r:id="rId14" w:history="1">
              <w:r w:rsidR="00697470" w:rsidRPr="00D23013">
                <w:rPr>
                  <w:rStyle w:val="Hyperlink"/>
                  <w:rFonts w:cs="Open Sans"/>
                  <w:sz w:val="14"/>
                  <w:szCs w:val="16"/>
                </w:rPr>
                <w:t>http://www.washington.edu/admin/hr/polproc/leave/owls/user-guide/timekeeper/create-endrec/end-record/index.html</w:t>
              </w:r>
            </w:hyperlink>
            <w:r w:rsidR="00697470">
              <w:rPr>
                <w:rFonts w:cs="Open Sans"/>
                <w:color w:val="auto"/>
                <w:sz w:val="14"/>
                <w:szCs w:val="16"/>
              </w:rPr>
              <w:t xml:space="preserve"> </w:t>
            </w:r>
          </w:p>
          <w:p w14:paraId="77002F09" w14:textId="77777777" w:rsidR="00D05AA2" w:rsidRPr="00697470" w:rsidRDefault="00D05AA2" w:rsidP="009754FA">
            <w:pPr>
              <w:pStyle w:val="Header"/>
              <w:numPr>
                <w:ilvl w:val="0"/>
                <w:numId w:val="1"/>
              </w:numPr>
              <w:tabs>
                <w:tab w:val="clear" w:pos="4680"/>
                <w:tab w:val="clear" w:pos="9360"/>
                <w:tab w:val="left" w:pos="720"/>
              </w:tabs>
              <w:suppressAutoHyphens/>
              <w:rPr>
                <w:rFonts w:cs="Open Sans"/>
                <w:color w:val="auto"/>
                <w:sz w:val="18"/>
              </w:rPr>
            </w:pPr>
            <w:r w:rsidRPr="00697470">
              <w:rPr>
                <w:rFonts w:cs="Open Sans"/>
                <w:color w:val="auto"/>
                <w:sz w:val="18"/>
              </w:rPr>
              <w:t>Form 220 users - If necessary, obtain signed time sheets. If the employee is unavailable to sign, write, “employee is unavailable for signature” on the employee’s signature line (the 220 should not be sent to the employee for signature). Have the records audited.</w:t>
            </w:r>
          </w:p>
          <w:p w14:paraId="5D196162" w14:textId="77777777" w:rsidR="00D05AA2" w:rsidRPr="00697470" w:rsidRDefault="00D05AA2" w:rsidP="009754FA">
            <w:pPr>
              <w:pStyle w:val="Header"/>
              <w:numPr>
                <w:ilvl w:val="0"/>
                <w:numId w:val="1"/>
              </w:numPr>
              <w:tabs>
                <w:tab w:val="clear" w:pos="4680"/>
                <w:tab w:val="clear" w:pos="9360"/>
                <w:tab w:val="left" w:pos="720"/>
              </w:tabs>
              <w:suppressAutoHyphens/>
              <w:rPr>
                <w:rFonts w:cs="Open Sans"/>
                <w:color w:val="auto"/>
                <w:sz w:val="18"/>
              </w:rPr>
            </w:pPr>
            <w:r w:rsidRPr="00697470">
              <w:rPr>
                <w:rFonts w:cs="Open Sans"/>
                <w:color w:val="auto"/>
                <w:sz w:val="18"/>
              </w:rPr>
              <w:t>Process the Online Payroll Update System (OPUS) action to separate the employee.</w:t>
            </w:r>
          </w:p>
          <w:p w14:paraId="31B9C2D8" w14:textId="77777777" w:rsidR="00D05AA2" w:rsidRPr="00697470" w:rsidRDefault="00D05AA2" w:rsidP="009754FA">
            <w:pPr>
              <w:pStyle w:val="Header"/>
              <w:numPr>
                <w:ilvl w:val="0"/>
                <w:numId w:val="1"/>
              </w:numPr>
              <w:tabs>
                <w:tab w:val="clear" w:pos="4680"/>
                <w:tab w:val="clear" w:pos="9360"/>
                <w:tab w:val="left" w:pos="720"/>
              </w:tabs>
              <w:suppressAutoHyphens/>
              <w:rPr>
                <w:rFonts w:cs="Open Sans"/>
                <w:color w:val="auto"/>
                <w:sz w:val="18"/>
              </w:rPr>
            </w:pPr>
            <w:r w:rsidRPr="00697470">
              <w:rPr>
                <w:rFonts w:cs="Open Sans"/>
                <w:color w:val="auto"/>
                <w:sz w:val="18"/>
              </w:rPr>
              <w:t>Complete the Employee Separation Payment Authorization form (</w:t>
            </w:r>
            <w:proofErr w:type="spellStart"/>
            <w:r w:rsidRPr="00697470">
              <w:rPr>
                <w:rFonts w:cs="Open Sans"/>
                <w:color w:val="auto"/>
                <w:sz w:val="18"/>
              </w:rPr>
              <w:t>UoW</w:t>
            </w:r>
            <w:proofErr w:type="spellEnd"/>
            <w:r w:rsidRPr="00697470">
              <w:rPr>
                <w:rFonts w:cs="Open Sans"/>
                <w:color w:val="auto"/>
                <w:sz w:val="18"/>
              </w:rPr>
              <w:t xml:space="preserve"> 1349).</w:t>
            </w:r>
          </w:p>
          <w:p w14:paraId="3E74B4EE" w14:textId="77777777" w:rsidR="00D05AA2" w:rsidRDefault="00D05AA2" w:rsidP="009754FA">
            <w:pPr>
              <w:pStyle w:val="Header"/>
              <w:numPr>
                <w:ilvl w:val="0"/>
                <w:numId w:val="1"/>
              </w:numPr>
              <w:tabs>
                <w:tab w:val="clear" w:pos="4680"/>
                <w:tab w:val="clear" w:pos="9360"/>
                <w:tab w:val="left" w:pos="720"/>
              </w:tabs>
              <w:suppressAutoHyphens/>
              <w:rPr>
                <w:rFonts w:ascii="Arial" w:hAnsi="Arial" w:cs="Arial"/>
                <w:color w:val="000000"/>
                <w:sz w:val="20"/>
              </w:rPr>
            </w:pPr>
            <w:r w:rsidRPr="00697470">
              <w:rPr>
                <w:rFonts w:cs="Open Sans"/>
                <w:color w:val="auto"/>
                <w:sz w:val="18"/>
              </w:rPr>
              <w:t>Send all audited 220 forms, a copy of the OWLS end record printout, a copy of the separation payment authorization form, a copy of the resignation letter, and a copy of the separation screen from OPUS to the HR Operations office that serves your department.</w:t>
            </w:r>
            <w:r w:rsidRPr="00697470">
              <w:rPr>
                <w:rFonts w:ascii="Arial" w:hAnsi="Arial" w:cs="Arial"/>
                <w:color w:val="auto"/>
                <w:sz w:val="18"/>
              </w:rPr>
              <w:t xml:space="preserve"> </w:t>
            </w:r>
          </w:p>
        </w:tc>
      </w:tr>
      <w:tr w:rsidR="00D05AA2" w14:paraId="584E663D"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2EAA5A13" w14:textId="77777777" w:rsidR="00D05AA2" w:rsidRDefault="00D05AA2" w:rsidP="00697470">
            <w:pPr>
              <w:pStyle w:val="FormParagraph"/>
            </w:pPr>
            <w:r>
              <w:rPr>
                <w:b/>
              </w:rPr>
              <w:t>Forwarding Address:</w:t>
            </w:r>
            <w:r>
              <w:t xml:space="preserve"> If employee has not updated their forwarding address on Employee Self Service, update their forwarding address information on OPUS.</w:t>
            </w:r>
          </w:p>
        </w:tc>
      </w:tr>
      <w:tr w:rsidR="00D05AA2" w14:paraId="090431DF"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52B51C1C" w14:textId="77777777" w:rsidR="00D05AA2" w:rsidRDefault="00D05AA2" w:rsidP="00697470">
            <w:pPr>
              <w:pStyle w:val="FormParagraph"/>
            </w:pPr>
            <w:r>
              <w:rPr>
                <w:b/>
              </w:rPr>
              <w:t>Building Access:</w:t>
            </w:r>
            <w:r>
              <w:t xml:space="preserve"> Receive all keys (office, building, desk, and file cabinets) and building use permits. Remove employee from electronic building access locking system database (Proxy card)</w:t>
            </w:r>
          </w:p>
        </w:tc>
      </w:tr>
      <w:tr w:rsidR="00D05AA2" w14:paraId="0E2DD333"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00F9E75F" w14:textId="77777777" w:rsidR="00D05AA2" w:rsidRDefault="00D05AA2" w:rsidP="00697470">
            <w:pPr>
              <w:pStyle w:val="FormParagraph"/>
            </w:pPr>
            <w:r>
              <w:rPr>
                <w:b/>
              </w:rPr>
              <w:t>Equipment:</w:t>
            </w:r>
            <w:r>
              <w:t xml:space="preserve"> Collect UW issued-equipment such as laptops, cell phones, software, or other tools</w:t>
            </w:r>
          </w:p>
        </w:tc>
      </w:tr>
      <w:tr w:rsidR="00D05AA2" w14:paraId="2AE0E20E"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0F0BFB09" w14:textId="77777777" w:rsidR="00D05AA2" w:rsidRDefault="00D05AA2" w:rsidP="00697470">
            <w:pPr>
              <w:pStyle w:val="FormParagraph"/>
            </w:pPr>
            <w:r>
              <w:rPr>
                <w:b/>
              </w:rPr>
              <w:t>Email:</w:t>
            </w:r>
            <w:r>
              <w:t xml:space="preserve"> Discuss how the separating employee’s email will be handled</w:t>
            </w:r>
          </w:p>
          <w:p w14:paraId="59AA4D64" w14:textId="77777777" w:rsidR="00D05AA2" w:rsidRDefault="00D05AA2" w:rsidP="009754FA">
            <w:pPr>
              <w:pStyle w:val="FormParagraph"/>
              <w:numPr>
                <w:ilvl w:val="0"/>
                <w:numId w:val="7"/>
              </w:numPr>
            </w:pPr>
            <w:r>
              <w:t>There are two options, both of which require the employee to take action from their account.  The separating employee can either set up an auto-reply email message to let others know they have separated or forward their account to another employee. To forward your email account to another employee or supervisor, see https://uwnetid.washington.edu/manage/?forward</w:t>
            </w:r>
          </w:p>
          <w:p w14:paraId="7567D199" w14:textId="77777777" w:rsidR="00D05AA2" w:rsidRDefault="00D05AA2" w:rsidP="009754FA">
            <w:pPr>
              <w:pStyle w:val="FormParagraph"/>
              <w:numPr>
                <w:ilvl w:val="0"/>
                <w:numId w:val="7"/>
              </w:numPr>
            </w:pPr>
            <w:r>
              <w:t>For other questions, please email help@cac.washington.edu or call 543-5970.</w:t>
            </w:r>
          </w:p>
        </w:tc>
      </w:tr>
      <w:tr w:rsidR="00D05AA2" w14:paraId="738BD915"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104CF626" w14:textId="77777777" w:rsidR="00D05AA2" w:rsidRDefault="00D05AA2" w:rsidP="00697470">
            <w:pPr>
              <w:pStyle w:val="FormParagraph"/>
            </w:pPr>
            <w:r>
              <w:rPr>
                <w:b/>
              </w:rPr>
              <w:t>Electronic and Paper Files:</w:t>
            </w:r>
            <w:r>
              <w:t xml:space="preserve"> Determine location of computer and paper files; if necessary, move office files to shared drives.  Obtain departmental computer passwords and computer access codes. Ensure that all electronic files are reviewed for retention in accordance with the department’s records retention schedule.</w:t>
            </w:r>
          </w:p>
        </w:tc>
      </w:tr>
      <w:tr w:rsidR="00D05AA2" w14:paraId="327F66AA"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5713ED31" w14:textId="77777777" w:rsidR="00D05AA2" w:rsidRPr="008C2526" w:rsidRDefault="00D05AA2" w:rsidP="00697470">
            <w:pPr>
              <w:pStyle w:val="FormParagraph"/>
            </w:pPr>
            <w:r w:rsidRPr="00A54ADD">
              <w:rPr>
                <w:b/>
              </w:rPr>
              <w:t>Computer Access:</w:t>
            </w:r>
            <w:r w:rsidRPr="00A54ADD">
              <w:t xml:space="preserve"> Remove/delete access to network directories and electronic calendar.  For the Nebula network, </w:t>
            </w:r>
            <w:r>
              <w:t>contact help@uw.edu</w:t>
            </w:r>
          </w:p>
        </w:tc>
      </w:tr>
      <w:tr w:rsidR="00D05AA2" w14:paraId="0BE92A82"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5C9256E1" w14:textId="77777777" w:rsidR="00D05AA2" w:rsidRDefault="00D05AA2" w:rsidP="00697470">
            <w:pPr>
              <w:pStyle w:val="FormParagraph"/>
            </w:pPr>
            <w:r>
              <w:rPr>
                <w:b/>
              </w:rPr>
              <w:lastRenderedPageBreak/>
              <w:t>Communications Access:</w:t>
            </w:r>
            <w:r>
              <w:t xml:space="preserve"> Remove</w:t>
            </w:r>
            <w:r w:rsidR="00697470">
              <w:t xml:space="preserve"> access to communications – see </w:t>
            </w:r>
            <w:r>
              <w:t>http://www.washington.edu/admin/comtech/ for items listed below</w:t>
            </w:r>
          </w:p>
          <w:p w14:paraId="751BEEBF" w14:textId="77777777" w:rsidR="00D05AA2" w:rsidRDefault="00D05AA2" w:rsidP="009754FA">
            <w:pPr>
              <w:pStyle w:val="FormParagraph"/>
              <w:numPr>
                <w:ilvl w:val="0"/>
                <w:numId w:val="8"/>
              </w:numPr>
            </w:pPr>
            <w:r>
              <w:t>Cancel/change access to UWATS account</w:t>
            </w:r>
          </w:p>
          <w:p w14:paraId="4BA2FCA3" w14:textId="77777777" w:rsidR="00D05AA2" w:rsidRDefault="00D05AA2" w:rsidP="009754FA">
            <w:pPr>
              <w:pStyle w:val="FormParagraph"/>
              <w:numPr>
                <w:ilvl w:val="0"/>
                <w:numId w:val="8"/>
              </w:numPr>
            </w:pPr>
            <w:r>
              <w:t>Transfer or cancel voice mail, obtain voice mail password _______________</w:t>
            </w:r>
          </w:p>
          <w:p w14:paraId="46C2DEBE" w14:textId="77777777" w:rsidR="00D05AA2" w:rsidRDefault="00D05AA2" w:rsidP="009754FA">
            <w:pPr>
              <w:pStyle w:val="FormParagraph"/>
              <w:numPr>
                <w:ilvl w:val="0"/>
                <w:numId w:val="8"/>
              </w:numPr>
            </w:pPr>
            <w:r>
              <w:t>Return and cancel pagers</w:t>
            </w:r>
          </w:p>
          <w:p w14:paraId="3CE7FD95" w14:textId="77777777" w:rsidR="00D05AA2" w:rsidRDefault="00D05AA2" w:rsidP="009754FA">
            <w:pPr>
              <w:pStyle w:val="FormParagraph"/>
              <w:numPr>
                <w:ilvl w:val="0"/>
                <w:numId w:val="8"/>
              </w:numPr>
            </w:pPr>
            <w:r>
              <w:t>Return cell phones</w:t>
            </w:r>
          </w:p>
          <w:p w14:paraId="2AF81FD0" w14:textId="77777777" w:rsidR="00D05AA2" w:rsidRDefault="00D05AA2" w:rsidP="009754FA">
            <w:pPr>
              <w:pStyle w:val="FormParagraph"/>
              <w:numPr>
                <w:ilvl w:val="0"/>
                <w:numId w:val="8"/>
              </w:numPr>
            </w:pPr>
            <w:r>
              <w:t>Return Sprint cards</w:t>
            </w:r>
          </w:p>
        </w:tc>
      </w:tr>
      <w:tr w:rsidR="00D05AA2" w14:paraId="067C628A"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0B107CB2" w14:textId="77777777" w:rsidR="00D05AA2" w:rsidRDefault="00D05AA2" w:rsidP="00697470">
            <w:pPr>
              <w:pStyle w:val="FormParagraph"/>
            </w:pPr>
            <w:r>
              <w:rPr>
                <w:b/>
              </w:rPr>
              <w:t>Systems Access:</w:t>
            </w:r>
            <w:r>
              <w:t xml:space="preserve"> Remove access to Payroll and OPUS review functions</w:t>
            </w:r>
          </w:p>
          <w:p w14:paraId="128C6660" w14:textId="77777777" w:rsidR="00D05AA2" w:rsidRDefault="00D05AA2" w:rsidP="009754FA">
            <w:pPr>
              <w:pStyle w:val="FormParagraph"/>
              <w:numPr>
                <w:ilvl w:val="0"/>
                <w:numId w:val="9"/>
              </w:numPr>
            </w:pPr>
            <w:r>
              <w:t xml:space="preserve">Send an email to opushelp@u.washington.edu to delete the employee as a reviewer for your Payroll Unit Code.  This email should include the individual’s name, UW </w:t>
            </w:r>
            <w:proofErr w:type="spellStart"/>
            <w:r>
              <w:t>NetID</w:t>
            </w:r>
            <w:proofErr w:type="spellEnd"/>
            <w:r>
              <w:t>, and PUC.  Consider updating PERM distribution list.</w:t>
            </w:r>
          </w:p>
          <w:p w14:paraId="2F401CB6" w14:textId="77777777" w:rsidR="00D05AA2" w:rsidRDefault="00D05AA2" w:rsidP="009754FA">
            <w:pPr>
              <w:pStyle w:val="FormParagraph"/>
              <w:numPr>
                <w:ilvl w:val="0"/>
                <w:numId w:val="9"/>
              </w:numPr>
            </w:pPr>
            <w:r>
              <w:t xml:space="preserve">To cancel access to OPUS, the PTR online system, and to remove individuals from the </w:t>
            </w:r>
            <w:proofErr w:type="spellStart"/>
            <w:r>
              <w:t>pronline</w:t>
            </w:r>
            <w:proofErr w:type="spellEnd"/>
            <w:r>
              <w:t xml:space="preserve"> mailing list, email pronline@u.washington.edu.</w:t>
            </w:r>
          </w:p>
          <w:p w14:paraId="499A2F8F" w14:textId="77777777" w:rsidR="00D05AA2" w:rsidRDefault="00D05AA2" w:rsidP="009754FA">
            <w:pPr>
              <w:pStyle w:val="FormParagraph"/>
              <w:numPr>
                <w:ilvl w:val="0"/>
                <w:numId w:val="9"/>
              </w:numPr>
            </w:pPr>
            <w:r>
              <w:t xml:space="preserve">To remove individuals from the Payroll mailing list and the Payroll Coordinator list, email </w:t>
            </w:r>
            <w:hyperlink r:id="rId15" w:history="1">
              <w:r w:rsidRPr="0023051C">
                <w:rPr>
                  <w:rStyle w:val="Hyperlink"/>
                  <w:rFonts w:ascii="Arial" w:hAnsi="Arial"/>
                  <w:sz w:val="20"/>
                </w:rPr>
                <w:t>payroll@u.washington.edu</w:t>
              </w:r>
            </w:hyperlink>
            <w:r>
              <w:t>.</w:t>
            </w:r>
          </w:p>
          <w:p w14:paraId="3B1F58B1" w14:textId="77777777" w:rsidR="00D05AA2" w:rsidRDefault="00D05AA2" w:rsidP="009754FA">
            <w:pPr>
              <w:pStyle w:val="FormParagraph"/>
              <w:numPr>
                <w:ilvl w:val="0"/>
                <w:numId w:val="9"/>
              </w:numPr>
              <w:rPr>
                <w:color w:val="000000"/>
              </w:rPr>
            </w:pPr>
            <w:r>
              <w:t xml:space="preserve">Cancel ENTRUST token </w:t>
            </w:r>
            <w:r>
              <w:rPr>
                <w:color w:val="000000"/>
              </w:rPr>
              <w:t>and access to Keynes</w:t>
            </w:r>
          </w:p>
          <w:p w14:paraId="3C9A4CAD" w14:textId="77777777" w:rsidR="00D05AA2" w:rsidRPr="00697470" w:rsidRDefault="00D05AA2" w:rsidP="009754FA">
            <w:pPr>
              <w:numPr>
                <w:ilvl w:val="1"/>
                <w:numId w:val="4"/>
              </w:numPr>
              <w:tabs>
                <w:tab w:val="left" w:pos="1440"/>
              </w:tabs>
              <w:suppressAutoHyphens/>
              <w:spacing w:after="0" w:line="240" w:lineRule="auto"/>
              <w:rPr>
                <w:rFonts w:cs="Open Sans"/>
                <w:color w:val="000000"/>
                <w:sz w:val="20"/>
              </w:rPr>
            </w:pPr>
            <w:r w:rsidRPr="00697470">
              <w:rPr>
                <w:rFonts w:cs="Open Sans"/>
              </w:rPr>
              <w:t xml:space="preserve">To remove access for an individual, email adminapp@u.washington.edu. Include the person's name, user code, the reason why access should be deleted, and the serial number of their ENTRUST token card (if known). </w:t>
            </w:r>
            <w:r w:rsidRPr="00697470">
              <w:rPr>
                <w:rFonts w:cs="Open Sans"/>
              </w:rPr>
              <w:br/>
            </w:r>
            <w:r w:rsidRPr="00697470">
              <w:rPr>
                <w:rFonts w:cs="Open Sans"/>
              </w:rPr>
              <w:br/>
              <w:t xml:space="preserve">All employees must return the </w:t>
            </w:r>
            <w:r w:rsidRPr="00697470">
              <w:rPr>
                <w:rFonts w:cs="Open Sans"/>
              </w:rPr>
              <w:br/>
              <w:t xml:space="preserve">return the </w:t>
            </w:r>
            <w:hyperlink r:id="rId16" w:history="1">
              <w:r w:rsidRPr="00697470">
                <w:rPr>
                  <w:rStyle w:val="Hyperlink"/>
                  <w:rFonts w:cs="Open Sans"/>
                </w:rPr>
                <w:t>ENTRUST token</w:t>
              </w:r>
            </w:hyperlink>
            <w:r w:rsidRPr="00697470">
              <w:rPr>
                <w:rFonts w:cs="Open Sans"/>
              </w:rPr>
              <w:t xml:space="preserve"> via campus mail to UWITSC, Administrative Applications, Box 359540, or Postal Mail at 4333 Brooklyn Ave NE, Box 359540, Seattle, WA, 98195-9540</w:t>
            </w:r>
            <w:r w:rsidRPr="00697470">
              <w:rPr>
                <w:rFonts w:cs="Open Sans"/>
              </w:rPr>
              <w:br/>
              <w:t xml:space="preserve">see:  http://www.washington.edu/admin/adminsystems/INTRO/access.html </w:t>
            </w:r>
          </w:p>
        </w:tc>
      </w:tr>
      <w:tr w:rsidR="00D05AA2" w14:paraId="1856E198"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6CDD0BDE" w14:textId="77777777" w:rsidR="00D05AA2" w:rsidRPr="00697470" w:rsidRDefault="00D05AA2" w:rsidP="00697470">
            <w:pPr>
              <w:pStyle w:val="FormParagraph"/>
              <w:rPr>
                <w:b/>
              </w:rPr>
            </w:pPr>
            <w:r w:rsidRPr="00697470">
              <w:rPr>
                <w:b/>
              </w:rPr>
              <w:t>U-PASS</w:t>
            </w:r>
            <w:r w:rsidR="00B067F2">
              <w:rPr>
                <w:b/>
              </w:rPr>
              <w:t>:</w:t>
            </w:r>
          </w:p>
          <w:p w14:paraId="771D2547" w14:textId="77777777" w:rsidR="00D05AA2" w:rsidRPr="00EE6BE4" w:rsidRDefault="00D05AA2" w:rsidP="009754FA">
            <w:pPr>
              <w:pStyle w:val="FormParagraph"/>
              <w:numPr>
                <w:ilvl w:val="0"/>
                <w:numId w:val="4"/>
              </w:numPr>
              <w:rPr>
                <w:lang w:val="en"/>
              </w:rPr>
            </w:pPr>
            <w:r w:rsidRPr="00EE6BE4">
              <w:rPr>
                <w:lang w:val="en"/>
              </w:rPr>
              <w:t xml:space="preserve">Annual U-PASS: </w:t>
            </w:r>
            <w:r>
              <w:rPr>
                <w:lang w:val="en"/>
              </w:rPr>
              <w:t>Separating employees</w:t>
            </w:r>
            <w:r w:rsidRPr="00EE6BE4">
              <w:rPr>
                <w:lang w:val="en"/>
              </w:rPr>
              <w:t xml:space="preserve"> must contact Commuter Services to request cancellation and to have payroll deductions stopped. </w:t>
            </w:r>
            <w:r>
              <w:rPr>
                <w:lang w:val="en"/>
              </w:rPr>
              <w:t>Employees</w:t>
            </w:r>
            <w:r w:rsidRPr="00EE6BE4">
              <w:rPr>
                <w:lang w:val="en"/>
              </w:rPr>
              <w:t xml:space="preserve"> may visit the Commuter Services office in person to sign a stop payroll slip or may email </w:t>
            </w:r>
            <w:hyperlink r:id="rId17" w:history="1">
              <w:r w:rsidRPr="00EE6BE4">
                <w:rPr>
                  <w:rStyle w:val="Hyperlink"/>
                  <w:rFonts w:ascii="Arial" w:hAnsi="Arial" w:cs="Arial"/>
                  <w:sz w:val="20"/>
                  <w:lang w:val="en"/>
                </w:rPr>
                <w:t>ucommute@uw.edu</w:t>
              </w:r>
            </w:hyperlink>
            <w:r w:rsidRPr="00EE6BE4">
              <w:rPr>
                <w:lang w:val="en"/>
              </w:rPr>
              <w:t xml:space="preserve"> to request cancellation. Emails must include </w:t>
            </w:r>
            <w:r>
              <w:rPr>
                <w:lang w:val="en"/>
              </w:rPr>
              <w:t>the separating employee’s</w:t>
            </w:r>
            <w:r w:rsidRPr="00EE6BE4">
              <w:rPr>
                <w:lang w:val="en"/>
              </w:rPr>
              <w:t xml:space="preserve"> name and employee ID number. </w:t>
            </w:r>
          </w:p>
          <w:p w14:paraId="342C08B5" w14:textId="77777777" w:rsidR="00D05AA2" w:rsidRPr="00EE6BE4" w:rsidRDefault="00D05AA2" w:rsidP="009754FA">
            <w:pPr>
              <w:pStyle w:val="FormParagraph"/>
              <w:numPr>
                <w:ilvl w:val="0"/>
                <w:numId w:val="4"/>
              </w:numPr>
              <w:rPr>
                <w:lang w:val="en"/>
              </w:rPr>
            </w:pPr>
            <w:r w:rsidRPr="00EE6BE4">
              <w:rPr>
                <w:lang w:val="en"/>
              </w:rPr>
              <w:t xml:space="preserve">Quarterly U-PASS: If </w:t>
            </w:r>
            <w:r>
              <w:rPr>
                <w:lang w:val="en"/>
              </w:rPr>
              <w:t>an individual</w:t>
            </w:r>
            <w:r w:rsidRPr="00EE6BE4">
              <w:rPr>
                <w:lang w:val="en"/>
              </w:rPr>
              <w:t xml:space="preserve"> leave</w:t>
            </w:r>
            <w:r>
              <w:rPr>
                <w:lang w:val="en"/>
              </w:rPr>
              <w:t>s</w:t>
            </w:r>
            <w:r w:rsidRPr="00EE6BE4">
              <w:rPr>
                <w:lang w:val="en"/>
              </w:rPr>
              <w:t xml:space="preserve"> University employment, the U-PASS must be returned to the University. No refunds are issued for the quarterly U-PASS</w:t>
            </w:r>
            <w:r>
              <w:rPr>
                <w:lang w:val="en"/>
              </w:rPr>
              <w:t>.</w:t>
            </w:r>
          </w:p>
        </w:tc>
      </w:tr>
      <w:tr w:rsidR="00D05AA2" w14:paraId="40666392"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581955E4" w14:textId="77777777" w:rsidR="00D05AA2" w:rsidRPr="00697470" w:rsidRDefault="00D05AA2" w:rsidP="0036659B">
            <w:pPr>
              <w:pStyle w:val="BodyTextIndent"/>
              <w:snapToGrid w:val="0"/>
              <w:ind w:left="0" w:firstLine="0"/>
              <w:rPr>
                <w:rFonts w:ascii="Open Sans" w:hAnsi="Open Sans" w:cs="Open Sans"/>
                <w:b/>
                <w:sz w:val="18"/>
              </w:rPr>
            </w:pPr>
            <w:r w:rsidRPr="00697470">
              <w:rPr>
                <w:rFonts w:ascii="Open Sans" w:hAnsi="Open Sans" w:cs="Open Sans"/>
                <w:b/>
                <w:sz w:val="18"/>
              </w:rPr>
              <w:t>Husky Card/Staff ID Card:</w:t>
            </w:r>
          </w:p>
          <w:p w14:paraId="5F00E537" w14:textId="77777777" w:rsidR="00D05AA2" w:rsidRPr="00BF2F3C" w:rsidRDefault="00D05AA2" w:rsidP="00BF2F3C">
            <w:pPr>
              <w:numPr>
                <w:ilvl w:val="0"/>
                <w:numId w:val="2"/>
              </w:numPr>
              <w:tabs>
                <w:tab w:val="left" w:pos="720"/>
              </w:tabs>
              <w:suppressAutoHyphens/>
              <w:spacing w:after="0" w:line="240" w:lineRule="auto"/>
              <w:rPr>
                <w:rFonts w:cs="Arial"/>
                <w:szCs w:val="18"/>
              </w:rPr>
            </w:pPr>
            <w:r w:rsidRPr="00BF2F3C">
              <w:rPr>
                <w:rFonts w:cs="Open Sans"/>
                <w:szCs w:val="18"/>
              </w:rPr>
              <w:t>The employee returns the Husky Card to the supervisor</w:t>
            </w:r>
            <w:r w:rsidR="00BF2F3C" w:rsidRPr="00BF2F3C">
              <w:rPr>
                <w:rFonts w:cs="Open Sans"/>
                <w:szCs w:val="18"/>
              </w:rPr>
              <w:t xml:space="preserve">. The supervisor returns the card to Husky Card Services, </w:t>
            </w:r>
            <w:r w:rsidR="00BF2F3C" w:rsidRPr="00BF2F3C">
              <w:rPr>
                <w:rFonts w:cs="Calibri"/>
                <w:szCs w:val="18"/>
              </w:rPr>
              <w:t>UW Box 353085 with a note saying that the employee has separated</w:t>
            </w:r>
            <w:r w:rsidR="00BF2F3C" w:rsidRPr="00BF2F3C">
              <w:rPr>
                <w:rFonts w:cs="Calibri"/>
                <w:szCs w:val="18"/>
              </w:rPr>
              <w:t>.</w:t>
            </w:r>
          </w:p>
        </w:tc>
      </w:tr>
      <w:tr w:rsidR="00D05AA2" w14:paraId="0389DE1E"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3306A3CB" w14:textId="77777777" w:rsidR="00D05AA2" w:rsidRPr="00697470" w:rsidRDefault="00D05AA2" w:rsidP="0036659B">
            <w:pPr>
              <w:snapToGrid w:val="0"/>
              <w:rPr>
                <w:rFonts w:cs="Open Sans"/>
              </w:rPr>
            </w:pPr>
            <w:r w:rsidRPr="00697470">
              <w:rPr>
                <w:rFonts w:cs="Open Sans"/>
                <w:b/>
              </w:rPr>
              <w:t xml:space="preserve">Cancel </w:t>
            </w:r>
            <w:proofErr w:type="spellStart"/>
            <w:r w:rsidRPr="00697470">
              <w:rPr>
                <w:rFonts w:cs="Open Sans"/>
                <w:b/>
              </w:rPr>
              <w:t>ProCurement</w:t>
            </w:r>
            <w:proofErr w:type="spellEnd"/>
            <w:r w:rsidRPr="00697470">
              <w:rPr>
                <w:rFonts w:cs="Open Sans"/>
                <w:b/>
              </w:rPr>
              <w:t xml:space="preserve"> Card or Reconciler Account Access</w:t>
            </w:r>
            <w:r w:rsidR="00B067F2">
              <w:rPr>
                <w:rFonts w:cs="Open Sans"/>
                <w:b/>
              </w:rPr>
              <w:t>:</w:t>
            </w:r>
            <w:r w:rsidRPr="00697470">
              <w:rPr>
                <w:rFonts w:cs="Open Sans"/>
              </w:rPr>
              <w:t xml:space="preserve"> </w:t>
            </w:r>
          </w:p>
          <w:p w14:paraId="20C66EBA" w14:textId="77777777" w:rsidR="00D05AA2" w:rsidRDefault="00D05AA2" w:rsidP="009754FA">
            <w:pPr>
              <w:pStyle w:val="FormParagraph"/>
              <w:numPr>
                <w:ilvl w:val="0"/>
                <w:numId w:val="16"/>
              </w:numPr>
            </w:pPr>
            <w:r>
              <w:t xml:space="preserve">Department Administrators should email procard@u.washington.edu or send a memo to the </w:t>
            </w:r>
            <w:proofErr w:type="spellStart"/>
            <w:r>
              <w:t>ProCurement</w:t>
            </w:r>
            <w:proofErr w:type="spellEnd"/>
            <w:r>
              <w:t xml:space="preserve"> Card Program in Financial Services requesting the following:</w:t>
            </w:r>
          </w:p>
          <w:p w14:paraId="77929016" w14:textId="77777777" w:rsidR="00D05AA2" w:rsidRDefault="00D05AA2" w:rsidP="009754FA">
            <w:pPr>
              <w:pStyle w:val="FormParagraph"/>
              <w:numPr>
                <w:ilvl w:val="1"/>
                <w:numId w:val="16"/>
              </w:numPr>
            </w:pPr>
            <w:r>
              <w:t xml:space="preserve">Cancel cardholder’s </w:t>
            </w:r>
            <w:proofErr w:type="spellStart"/>
            <w:r>
              <w:t>ProCurement</w:t>
            </w:r>
            <w:proofErr w:type="spellEnd"/>
            <w:r>
              <w:t xml:space="preserve"> Card</w:t>
            </w:r>
          </w:p>
          <w:p w14:paraId="4CAE96E0" w14:textId="77777777" w:rsidR="00D05AA2" w:rsidRDefault="00D05AA2" w:rsidP="009754FA">
            <w:pPr>
              <w:pStyle w:val="FormParagraph"/>
              <w:numPr>
                <w:ilvl w:val="1"/>
                <w:numId w:val="16"/>
              </w:numPr>
            </w:pPr>
            <w:r>
              <w:t>Cancel web access for cardholder and/or reconciler</w:t>
            </w:r>
          </w:p>
          <w:p w14:paraId="60DEE504" w14:textId="77777777" w:rsidR="00D05AA2" w:rsidRDefault="00D05AA2" w:rsidP="009754FA">
            <w:pPr>
              <w:pStyle w:val="FormParagraph"/>
              <w:numPr>
                <w:ilvl w:val="1"/>
                <w:numId w:val="16"/>
              </w:numPr>
            </w:pPr>
            <w:r>
              <w:t>Remove reconciler email addresses associated with department cardholder accounts</w:t>
            </w:r>
          </w:p>
          <w:p w14:paraId="6204BBE5" w14:textId="77777777" w:rsidR="00D05AA2" w:rsidRDefault="00D05AA2" w:rsidP="009754FA">
            <w:pPr>
              <w:pStyle w:val="FormParagraph"/>
              <w:numPr>
                <w:ilvl w:val="1"/>
                <w:numId w:val="16"/>
              </w:numPr>
            </w:pPr>
            <w:r>
              <w:t>Submit cardholder names that were the responsibility of the previous reconciler</w:t>
            </w:r>
          </w:p>
          <w:p w14:paraId="6AA91A2E" w14:textId="77777777" w:rsidR="00D05AA2" w:rsidRDefault="00D05AA2" w:rsidP="009754FA">
            <w:pPr>
              <w:pStyle w:val="FormParagraph"/>
              <w:numPr>
                <w:ilvl w:val="1"/>
                <w:numId w:val="16"/>
              </w:numPr>
            </w:pPr>
            <w:r>
              <w:t xml:space="preserve">Designate new reconciler and provide their UW </w:t>
            </w:r>
            <w:proofErr w:type="spellStart"/>
            <w:r>
              <w:t>NetID</w:t>
            </w:r>
            <w:proofErr w:type="spellEnd"/>
            <w:r>
              <w:t xml:space="preserve"> name</w:t>
            </w:r>
          </w:p>
          <w:p w14:paraId="745E3651" w14:textId="77777777" w:rsidR="00D05AA2" w:rsidRDefault="00D05AA2" w:rsidP="009754FA">
            <w:pPr>
              <w:pStyle w:val="FormParagraph"/>
              <w:numPr>
                <w:ilvl w:val="1"/>
                <w:numId w:val="16"/>
              </w:numPr>
            </w:pPr>
            <w:r>
              <w:t>Submit new reconciler email address to replace the previous one</w:t>
            </w:r>
          </w:p>
          <w:p w14:paraId="5D56B8EF" w14:textId="77777777" w:rsidR="00D05AA2" w:rsidRDefault="00D05AA2" w:rsidP="009754FA">
            <w:pPr>
              <w:pStyle w:val="FormParagraph"/>
              <w:numPr>
                <w:ilvl w:val="0"/>
                <w:numId w:val="15"/>
              </w:numPr>
            </w:pPr>
            <w:r>
              <w:t xml:space="preserve">Administrators must destroy and dispose of the </w:t>
            </w:r>
            <w:proofErr w:type="spellStart"/>
            <w:r>
              <w:t>ProCurement</w:t>
            </w:r>
            <w:proofErr w:type="spellEnd"/>
            <w:r>
              <w:t xml:space="preserve"> Card for employees who are separating.  </w:t>
            </w:r>
          </w:p>
          <w:p w14:paraId="63019E3C" w14:textId="77777777" w:rsidR="00D05AA2" w:rsidRDefault="00D05AA2" w:rsidP="009754FA">
            <w:pPr>
              <w:pStyle w:val="FormParagraph"/>
              <w:numPr>
                <w:ilvl w:val="0"/>
                <w:numId w:val="15"/>
              </w:numPr>
            </w:pPr>
            <w:r>
              <w:t xml:space="preserve">The same procedures apply for employees transferring to another department. In some instances accounting defaults can be changed to the new department so the employee can use the </w:t>
            </w:r>
            <w:proofErr w:type="spellStart"/>
            <w:r>
              <w:t>ProCurement</w:t>
            </w:r>
            <w:proofErr w:type="spellEnd"/>
            <w:r>
              <w:t xml:space="preserve"> Card in their new department. The Administrator of the new department should submit a new application for the transferring employee.  </w:t>
            </w:r>
          </w:p>
          <w:p w14:paraId="502055D6" w14:textId="77777777" w:rsidR="00D05AA2" w:rsidRDefault="00D05AA2" w:rsidP="009754FA">
            <w:pPr>
              <w:pStyle w:val="FormParagraph"/>
              <w:numPr>
                <w:ilvl w:val="0"/>
                <w:numId w:val="15"/>
              </w:numPr>
            </w:pPr>
            <w:r>
              <w:t xml:space="preserve">For additional questions, call the </w:t>
            </w:r>
            <w:proofErr w:type="spellStart"/>
            <w:r>
              <w:t>ProCurement</w:t>
            </w:r>
            <w:proofErr w:type="spellEnd"/>
            <w:r>
              <w:t xml:space="preserve"> Card hotline at 543-5252. </w:t>
            </w:r>
          </w:p>
        </w:tc>
        <w:bookmarkStart w:id="0" w:name="_GoBack"/>
        <w:bookmarkEnd w:id="0"/>
      </w:tr>
      <w:tr w:rsidR="00D05AA2" w14:paraId="65EAEF0D"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5B1AE38A" w14:textId="77777777" w:rsidR="00D05AA2" w:rsidRPr="00697470" w:rsidRDefault="00B067F2" w:rsidP="00697470">
            <w:pPr>
              <w:pStyle w:val="FormParagraph"/>
              <w:rPr>
                <w:b/>
              </w:rPr>
            </w:pPr>
            <w:r>
              <w:rPr>
                <w:b/>
              </w:rPr>
              <w:lastRenderedPageBreak/>
              <w:t>Collect Travel VISA C</w:t>
            </w:r>
            <w:r w:rsidR="00D05AA2" w:rsidRPr="00697470">
              <w:rPr>
                <w:b/>
              </w:rPr>
              <w:t>ard</w:t>
            </w:r>
            <w:r>
              <w:rPr>
                <w:b/>
              </w:rPr>
              <w:t>:</w:t>
            </w:r>
          </w:p>
          <w:p w14:paraId="3197F947" w14:textId="77777777" w:rsidR="00D05AA2" w:rsidRPr="00E803DF" w:rsidRDefault="00D05AA2" w:rsidP="009754FA">
            <w:pPr>
              <w:pStyle w:val="FormParagraph"/>
              <w:numPr>
                <w:ilvl w:val="0"/>
                <w:numId w:val="14"/>
              </w:numPr>
            </w:pPr>
            <w:r w:rsidRPr="00E803DF">
              <w:t>Email</w:t>
            </w:r>
            <w:r>
              <w:t xml:space="preserve"> </w:t>
            </w:r>
            <w:hyperlink r:id="rId18" w:history="1">
              <w:r w:rsidRPr="00E803DF">
                <w:rPr>
                  <w:rStyle w:val="Hyperlink"/>
                  <w:rFonts w:ascii="Arial" w:hAnsi="Arial" w:cs="Arial"/>
                  <w:sz w:val="20"/>
                </w:rPr>
                <w:t>uwcts@uw.edu</w:t>
              </w:r>
            </w:hyperlink>
            <w:r w:rsidRPr="00E803DF">
              <w:t xml:space="preserve"> to request the card be canceled; Please include the cardholder’s name and the last 4 digits of the account number. Cut the card after cancellation and send it to the Corporate Travel Services Box 351120.</w:t>
            </w:r>
          </w:p>
          <w:p w14:paraId="2E42F1F6" w14:textId="77777777" w:rsidR="00D05AA2" w:rsidRPr="00E803DF" w:rsidRDefault="00D05AA2" w:rsidP="009754FA">
            <w:pPr>
              <w:pStyle w:val="FormParagraph"/>
              <w:numPr>
                <w:ilvl w:val="0"/>
                <w:numId w:val="14"/>
              </w:numPr>
            </w:pPr>
            <w:r w:rsidRPr="00E803DF">
              <w:t>Because cards are issued to individuals and not departments, it is not required to cancel the individual’s Travel Card if they are transferring to a different department.</w:t>
            </w:r>
          </w:p>
          <w:p w14:paraId="594923B0" w14:textId="77777777" w:rsidR="00D05AA2" w:rsidRPr="00E803DF" w:rsidRDefault="00D05AA2" w:rsidP="009754FA">
            <w:pPr>
              <w:pStyle w:val="FormParagraph"/>
              <w:numPr>
                <w:ilvl w:val="0"/>
                <w:numId w:val="14"/>
              </w:numPr>
            </w:pPr>
            <w:r w:rsidRPr="00E803DF">
              <w:t xml:space="preserve">For more information, call 543-7171 or email </w:t>
            </w:r>
            <w:hyperlink r:id="rId19" w:history="1">
              <w:r w:rsidRPr="00E803DF">
                <w:rPr>
                  <w:rStyle w:val="Hyperlink"/>
                  <w:rFonts w:ascii="Arial" w:hAnsi="Arial" w:cs="Arial"/>
                  <w:sz w:val="20"/>
                </w:rPr>
                <w:t>uwcts@uw.edu</w:t>
              </w:r>
            </w:hyperlink>
            <w:r w:rsidRPr="00E803DF">
              <w:t>.</w:t>
            </w:r>
          </w:p>
        </w:tc>
      </w:tr>
      <w:tr w:rsidR="00D05AA2" w14:paraId="67EFA44A"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00E1B6F2" w14:textId="77777777" w:rsidR="00D05AA2" w:rsidRPr="00B067F2" w:rsidRDefault="00D05AA2" w:rsidP="00697470">
            <w:pPr>
              <w:pStyle w:val="FormParagraph"/>
              <w:rPr>
                <w:b/>
              </w:rPr>
            </w:pPr>
            <w:r w:rsidRPr="00B067F2">
              <w:rPr>
                <w:b/>
              </w:rPr>
              <w:t>Remove access to Petty Cash funds</w:t>
            </w:r>
            <w:r w:rsidR="00B067F2">
              <w:rPr>
                <w:b/>
              </w:rPr>
              <w:t>:</w:t>
            </w:r>
          </w:p>
          <w:p w14:paraId="6E3400A2" w14:textId="77777777" w:rsidR="00D05AA2" w:rsidRDefault="00D05AA2" w:rsidP="009754FA">
            <w:pPr>
              <w:pStyle w:val="FormParagraph"/>
              <w:numPr>
                <w:ilvl w:val="0"/>
                <w:numId w:val="13"/>
              </w:numPr>
            </w:pPr>
            <w:r>
              <w:t>If the employee is a petty cash custodian notify Payables Administration at apcsvc@u.washington.edu or 206-543-4500.</w:t>
            </w:r>
          </w:p>
          <w:p w14:paraId="5C0932D3" w14:textId="77777777" w:rsidR="00D05AA2" w:rsidRDefault="00D05AA2" w:rsidP="009754FA">
            <w:pPr>
              <w:pStyle w:val="FormParagraph"/>
              <w:numPr>
                <w:ilvl w:val="0"/>
                <w:numId w:val="13"/>
              </w:numPr>
            </w:pPr>
            <w:r>
              <w:t>If the employee is an authorized signer contact the bank to update the signature card.</w:t>
            </w:r>
          </w:p>
        </w:tc>
      </w:tr>
      <w:tr w:rsidR="00D05AA2" w14:paraId="39CF5D01"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6F7E8A57" w14:textId="77777777" w:rsidR="00D05AA2" w:rsidRPr="00B067F2" w:rsidRDefault="00D05AA2" w:rsidP="00697470">
            <w:pPr>
              <w:pStyle w:val="FormParagraph"/>
              <w:rPr>
                <w:b/>
              </w:rPr>
            </w:pPr>
            <w:r w:rsidRPr="00B067F2">
              <w:rPr>
                <w:b/>
              </w:rPr>
              <w:t xml:space="preserve">Discontinue records retrieval authorization </w:t>
            </w:r>
            <w:r w:rsidRPr="00B067F2">
              <w:t>(UW Records Management Office)</w:t>
            </w:r>
            <w:r w:rsidR="00B067F2">
              <w:rPr>
                <w:b/>
              </w:rPr>
              <w:t>:</w:t>
            </w:r>
          </w:p>
          <w:p w14:paraId="648E152D" w14:textId="77777777" w:rsidR="00D05AA2" w:rsidRDefault="00D05AA2" w:rsidP="009754FA">
            <w:pPr>
              <w:pStyle w:val="FormParagraph"/>
              <w:numPr>
                <w:ilvl w:val="0"/>
                <w:numId w:val="12"/>
              </w:numPr>
            </w:pPr>
            <w:r>
              <w:t>Send an email to urc@u.washington.edu</w:t>
            </w:r>
          </w:p>
        </w:tc>
      </w:tr>
      <w:tr w:rsidR="00D05AA2" w14:paraId="66F49A75"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632FBA4A" w14:textId="77777777" w:rsidR="00D05AA2" w:rsidRDefault="00D05AA2" w:rsidP="00697470">
            <w:pPr>
              <w:pStyle w:val="FormParagraph"/>
            </w:pPr>
            <w:r>
              <w:rPr>
                <w:b/>
              </w:rPr>
              <w:t>Remove OASIS access</w:t>
            </w:r>
            <w:r>
              <w:t xml:space="preserve"> (Equipment Inventory System)</w:t>
            </w:r>
            <w:r w:rsidR="00B067F2">
              <w:t>:</w:t>
            </w:r>
            <w:r>
              <w:t xml:space="preserve"> </w:t>
            </w:r>
          </w:p>
          <w:p w14:paraId="390A9B4D" w14:textId="77777777" w:rsidR="00D05AA2" w:rsidRPr="008C2526" w:rsidRDefault="00D05AA2" w:rsidP="009754FA">
            <w:pPr>
              <w:pStyle w:val="FormParagraph"/>
              <w:numPr>
                <w:ilvl w:val="0"/>
                <w:numId w:val="11"/>
              </w:numPr>
            </w:pPr>
            <w:r>
              <w:t xml:space="preserve">Email eio@u.washington.edu and include the employee’s name, UW </w:t>
            </w:r>
            <w:proofErr w:type="spellStart"/>
            <w:r>
              <w:t>NetID</w:t>
            </w:r>
            <w:proofErr w:type="spellEnd"/>
            <w:r>
              <w:t xml:space="preserve">, and org codes.  </w:t>
            </w:r>
          </w:p>
        </w:tc>
      </w:tr>
      <w:tr w:rsidR="00D05AA2" w14:paraId="79DA8F95"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50D67144" w14:textId="77777777" w:rsidR="00D05AA2" w:rsidRPr="00B067F2" w:rsidRDefault="00D05AA2" w:rsidP="00697470">
            <w:pPr>
              <w:pStyle w:val="FormParagraph"/>
              <w:rPr>
                <w:b/>
              </w:rPr>
            </w:pPr>
            <w:r w:rsidRPr="00B067F2">
              <w:rPr>
                <w:b/>
              </w:rPr>
              <w:t>Remove UW Development Advance access</w:t>
            </w:r>
            <w:r w:rsidR="00B067F2">
              <w:rPr>
                <w:b/>
              </w:rPr>
              <w:t>:</w:t>
            </w:r>
            <w:r w:rsidRPr="00B067F2">
              <w:rPr>
                <w:b/>
              </w:rPr>
              <w:t xml:space="preserve"> </w:t>
            </w:r>
          </w:p>
          <w:p w14:paraId="4DC413B8" w14:textId="77777777" w:rsidR="00D05AA2" w:rsidRDefault="00D05AA2" w:rsidP="009754FA">
            <w:pPr>
              <w:pStyle w:val="FormParagraph"/>
              <w:numPr>
                <w:ilvl w:val="0"/>
                <w:numId w:val="10"/>
              </w:numPr>
            </w:pPr>
            <w:r>
              <w:t xml:space="preserve">Send an email to devhelp@u.washington.edu to remove an employee’s access to Advance.  In the email, include the employee’s name and the date they are separating or transferring to another department.  </w:t>
            </w:r>
          </w:p>
          <w:p w14:paraId="763567C3" w14:textId="77777777" w:rsidR="00D05AA2" w:rsidRDefault="00D05AA2" w:rsidP="009754FA">
            <w:pPr>
              <w:pStyle w:val="FormParagraph"/>
              <w:numPr>
                <w:ilvl w:val="0"/>
                <w:numId w:val="10"/>
              </w:numPr>
            </w:pPr>
            <w:r>
              <w:t>For additional questions, call the Development Help Desk at 206-221-3947.</w:t>
            </w:r>
          </w:p>
        </w:tc>
      </w:tr>
      <w:tr w:rsidR="00D05AA2" w14:paraId="18DA341D" w14:textId="77777777" w:rsidTr="0036659B">
        <w:trPr>
          <w:cantSplit/>
          <w:trHeight w:val="267"/>
        </w:trPr>
        <w:tc>
          <w:tcPr>
            <w:tcW w:w="9586" w:type="dxa"/>
            <w:tcBorders>
              <w:top w:val="single" w:sz="4" w:space="0" w:color="000000"/>
              <w:left w:val="single" w:sz="4" w:space="0" w:color="000000"/>
              <w:bottom w:val="single" w:sz="4" w:space="0" w:color="000000"/>
              <w:right w:val="single" w:sz="4" w:space="0" w:color="000000"/>
            </w:tcBorders>
          </w:tcPr>
          <w:p w14:paraId="50C34F20" w14:textId="77777777" w:rsidR="00B067F2" w:rsidRDefault="00D05AA2" w:rsidP="00697470">
            <w:pPr>
              <w:pStyle w:val="FormParagraph"/>
            </w:pPr>
            <w:r>
              <w:rPr>
                <w:b/>
              </w:rPr>
              <w:t>Review, purge and close department personnel file</w:t>
            </w:r>
            <w:r w:rsidR="00B067F2">
              <w:t>:</w:t>
            </w:r>
            <w:r>
              <w:t xml:space="preserve">  </w:t>
            </w:r>
          </w:p>
          <w:p w14:paraId="6FBF4C2C" w14:textId="77777777" w:rsidR="00D05AA2" w:rsidRPr="00F1407B" w:rsidRDefault="00D05AA2" w:rsidP="00B067F2">
            <w:pPr>
              <w:pStyle w:val="FormParagraph"/>
              <w:numPr>
                <w:ilvl w:val="0"/>
                <w:numId w:val="17"/>
              </w:numPr>
            </w:pPr>
            <w:r>
              <w:t xml:space="preserve">Retain as instructed in UW Records Retention Schedule.  See </w:t>
            </w:r>
            <w:hyperlink r:id="rId20" w:history="1">
              <w:r w:rsidR="00B067F2" w:rsidRPr="00664997">
                <w:rPr>
                  <w:rStyle w:val="Hyperlink"/>
                </w:rPr>
                <w:t>http://f2.washington.edu/fm/recmgt/retentionschedules/gs/general/uwgs8</w:t>
              </w:r>
            </w:hyperlink>
            <w:r w:rsidR="00B067F2">
              <w:t xml:space="preserve"> </w:t>
            </w:r>
          </w:p>
        </w:tc>
      </w:tr>
      <w:tr w:rsidR="00D05AA2" w14:paraId="633E4C69" w14:textId="77777777" w:rsidTr="0036659B">
        <w:trPr>
          <w:cantSplit/>
        </w:trPr>
        <w:tc>
          <w:tcPr>
            <w:tcW w:w="9586" w:type="dxa"/>
            <w:tcBorders>
              <w:top w:val="single" w:sz="4" w:space="0" w:color="000000"/>
              <w:left w:val="single" w:sz="4" w:space="0" w:color="000000"/>
              <w:bottom w:val="single" w:sz="4" w:space="0" w:color="000000"/>
              <w:right w:val="single" w:sz="4" w:space="0" w:color="000000"/>
            </w:tcBorders>
          </w:tcPr>
          <w:p w14:paraId="060E0764" w14:textId="77777777" w:rsidR="00D05AA2" w:rsidRDefault="00D05AA2" w:rsidP="00697470">
            <w:pPr>
              <w:pStyle w:val="FormParagraph"/>
            </w:pPr>
            <w:r>
              <w:t>If a manager or an administrator is separating from the University, provide employee separation information to HR Admin for use in updating and preparing the HR email lists.  Email uwhr@u.washington.edu with the employee’s name, separation date, job title, and unit.</w:t>
            </w:r>
          </w:p>
        </w:tc>
      </w:tr>
    </w:tbl>
    <w:p w14:paraId="6806441D" w14:textId="77777777" w:rsidR="00D05AA2" w:rsidRPr="00973456" w:rsidRDefault="00D05AA2" w:rsidP="00697470">
      <w:pPr>
        <w:pStyle w:val="FormParagraph"/>
        <w:rPr>
          <w:b/>
        </w:rPr>
      </w:pPr>
      <w:r w:rsidRPr="00973456">
        <w:rPr>
          <w:b/>
        </w:rPr>
        <w:t>Note:  If you find that any of this information is outdated, please contact uwhr@uw.edu.</w:t>
      </w:r>
    </w:p>
    <w:p w14:paraId="537002EC" w14:textId="77777777" w:rsidR="00D05AA2" w:rsidRDefault="00D05AA2" w:rsidP="00D05AA2"/>
    <w:p w14:paraId="0B2CF147" w14:textId="77777777" w:rsidR="008E6A12" w:rsidRPr="004A4D18" w:rsidRDefault="008E6A12" w:rsidP="004A4D18"/>
    <w:sectPr w:rsidR="008E6A12" w:rsidRPr="004A4D18" w:rsidSect="004C0F58">
      <w:headerReference w:type="default" r:id="rId21"/>
      <w:footerReference w:type="default" r:id="rId22"/>
      <w:headerReference w:type="first" r:id="rId23"/>
      <w:foot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78B7D" w14:textId="77777777" w:rsidR="0067288B" w:rsidRDefault="0067288B" w:rsidP="00D0526C">
      <w:pPr>
        <w:spacing w:after="0" w:line="240" w:lineRule="auto"/>
      </w:pPr>
      <w:r>
        <w:separator/>
      </w:r>
    </w:p>
  </w:endnote>
  <w:endnote w:type="continuationSeparator" w:id="0">
    <w:p w14:paraId="027C6659" w14:textId="77777777" w:rsidR="0067288B" w:rsidRDefault="0067288B" w:rsidP="00D0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 w:name="Encode Sans Compressed">
    <w:altName w:val="Times New Roman"/>
    <w:charset w:val="00"/>
    <w:family w:val="auto"/>
    <w:pitch w:val="variable"/>
    <w:sig w:usb0="A00000FF" w:usb1="5000207B" w:usb2="00000000" w:usb3="00000000" w:csb0="00000093" w:csb1="00000000"/>
  </w:font>
  <w:font w:name="Encode Sans Compressed Medium">
    <w:altName w:val="Times New Roman"/>
    <w:charset w:val="00"/>
    <w:family w:val="auto"/>
    <w:pitch w:val="variable"/>
    <w:sig w:usb0="A00000FF" w:usb1="5000207B" w:usb2="00000000" w:usb3="00000000" w:csb0="00000093" w:csb1="00000000"/>
  </w:font>
  <w:font w:name="Uni Sans">
    <w:altName w:val="Courier New"/>
    <w:charset w:val="00"/>
    <w:family w:val="auto"/>
    <w:pitch w:val="variable"/>
    <w:sig w:usb0="00000001" w:usb1="4000204A" w:usb2="00000000" w:usb3="00000000" w:csb0="00000097" w:csb1="00000000"/>
  </w:font>
  <w:font w:name="Encode Sans Normal Black">
    <w:charset w:val="00"/>
    <w:family w:val="auto"/>
    <w:pitch w:val="variable"/>
    <w:sig w:usb0="A00000FF" w:usb1="5000207B" w:usb2="00000000" w:usb3="00000000" w:csb0="00000093" w:csb1="00000000"/>
  </w:font>
  <w:font w:name="Yu Gothic Light">
    <w:panose1 w:val="020B0300000000000000"/>
    <w:charset w:val="80"/>
    <w:family w:val="auto"/>
    <w:pitch w:val="variable"/>
    <w:sig w:usb0="E00002FF" w:usb1="2AC7FDFF" w:usb2="00000016" w:usb3="00000000" w:csb0="0002009F" w:csb1="00000000"/>
  </w:font>
  <w:font w:name="Open Sans Semibold">
    <w:panose1 w:val="020B0706030804020204"/>
    <w:charset w:val="00"/>
    <w:family w:val="auto"/>
    <w:pitch w:val="variable"/>
    <w:sig w:usb0="E00002EF" w:usb1="4000205B" w:usb2="00000028"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5C943020" w14:textId="77777777" w:rsidTr="00A007D9">
      <w:tc>
        <w:tcPr>
          <w:tcW w:w="5395" w:type="dxa"/>
        </w:tcPr>
        <w:p w14:paraId="573CAB60" w14:textId="77777777" w:rsidR="00A47135" w:rsidRPr="00A47135" w:rsidRDefault="00A47135" w:rsidP="00A007D9">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BF2F3C">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BF2F3C">
            <w:rPr>
              <w:noProof/>
              <w:color w:val="444444"/>
              <w:sz w:val="13"/>
              <w:szCs w:val="13"/>
            </w:rPr>
            <w:t>4</w:t>
          </w:r>
          <w:r w:rsidRPr="00A47135">
            <w:rPr>
              <w:color w:val="444444"/>
              <w:sz w:val="13"/>
              <w:szCs w:val="13"/>
            </w:rPr>
            <w:fldChar w:fldCharType="end"/>
          </w:r>
        </w:p>
      </w:tc>
      <w:tc>
        <w:tcPr>
          <w:tcW w:w="5395" w:type="dxa"/>
        </w:tcPr>
        <w:p w14:paraId="4D8759FD" w14:textId="77777777" w:rsidR="00A47135" w:rsidRPr="00A47135" w:rsidRDefault="00697470" w:rsidP="00A007D9">
          <w:pPr>
            <w:pStyle w:val="NoSpacing"/>
            <w:jc w:val="right"/>
            <w:rPr>
              <w:color w:val="444444"/>
              <w:sz w:val="13"/>
              <w:szCs w:val="13"/>
            </w:rPr>
          </w:pPr>
          <w:r>
            <w:rPr>
              <w:color w:val="444444"/>
              <w:sz w:val="13"/>
              <w:szCs w:val="13"/>
            </w:rPr>
            <w:t>V1_Classified-Professional-Staff-UW-Employment-Separation-Checklist_2016</w:t>
          </w:r>
        </w:p>
      </w:tc>
    </w:tr>
  </w:tbl>
  <w:p w14:paraId="3C072713" w14:textId="77777777" w:rsidR="00FA4FB6" w:rsidRPr="00A47135" w:rsidRDefault="00FA4FB6" w:rsidP="00A4713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40D4352A" w14:textId="77777777" w:rsidTr="00A47135">
      <w:tc>
        <w:tcPr>
          <w:tcW w:w="5395" w:type="dxa"/>
        </w:tcPr>
        <w:p w14:paraId="23C56991" w14:textId="77777777" w:rsidR="00A47135" w:rsidRPr="00A47135" w:rsidRDefault="00A47135" w:rsidP="00A47135">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BF2F3C">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BF2F3C">
            <w:rPr>
              <w:noProof/>
              <w:color w:val="444444"/>
              <w:sz w:val="13"/>
              <w:szCs w:val="13"/>
            </w:rPr>
            <w:t>4</w:t>
          </w:r>
          <w:r w:rsidRPr="00A47135">
            <w:rPr>
              <w:color w:val="444444"/>
              <w:sz w:val="13"/>
              <w:szCs w:val="13"/>
            </w:rPr>
            <w:fldChar w:fldCharType="end"/>
          </w:r>
        </w:p>
      </w:tc>
      <w:tc>
        <w:tcPr>
          <w:tcW w:w="5395" w:type="dxa"/>
        </w:tcPr>
        <w:p w14:paraId="676FA32F" w14:textId="77777777" w:rsidR="00A47135" w:rsidRPr="00A47135" w:rsidRDefault="00697470" w:rsidP="00A47135">
          <w:pPr>
            <w:pStyle w:val="NoSpacing"/>
            <w:jc w:val="right"/>
            <w:rPr>
              <w:color w:val="444444"/>
              <w:sz w:val="13"/>
              <w:szCs w:val="13"/>
            </w:rPr>
          </w:pPr>
          <w:r>
            <w:rPr>
              <w:color w:val="444444"/>
              <w:sz w:val="13"/>
              <w:szCs w:val="13"/>
            </w:rPr>
            <w:t>V1_Classified-Professional-Staff-UW-Employment-Separation-Checklist_2016</w:t>
          </w:r>
        </w:p>
      </w:tc>
    </w:tr>
  </w:tbl>
  <w:p w14:paraId="28086619" w14:textId="77777777" w:rsidR="00A47135" w:rsidRPr="00A47135" w:rsidRDefault="00A47135" w:rsidP="00A4713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55F18" w14:textId="77777777" w:rsidR="0067288B" w:rsidRDefault="0067288B" w:rsidP="00D0526C">
      <w:pPr>
        <w:spacing w:after="0" w:line="240" w:lineRule="auto"/>
      </w:pPr>
      <w:r>
        <w:separator/>
      </w:r>
    </w:p>
  </w:footnote>
  <w:footnote w:type="continuationSeparator" w:id="0">
    <w:p w14:paraId="24A261BB" w14:textId="77777777" w:rsidR="0067288B" w:rsidRDefault="0067288B" w:rsidP="00D052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7135" w:rsidRPr="00A47135" w14:paraId="5EB14B79" w14:textId="77777777" w:rsidTr="00A47135">
      <w:tc>
        <w:tcPr>
          <w:tcW w:w="5395" w:type="dxa"/>
        </w:tcPr>
        <w:p w14:paraId="4868B646" w14:textId="77777777" w:rsidR="00A47135" w:rsidRPr="00A47135" w:rsidRDefault="00A47135" w:rsidP="00A47135">
          <w:pPr>
            <w:pStyle w:val="NoSpacing"/>
            <w:rPr>
              <w:color w:val="444444"/>
              <w:sz w:val="13"/>
              <w:szCs w:val="13"/>
            </w:rPr>
          </w:pPr>
          <w:r>
            <w:rPr>
              <w:color w:val="444444"/>
              <w:sz w:val="13"/>
              <w:szCs w:val="13"/>
            </w:rPr>
            <w:t>University of Washington | Human Resources</w:t>
          </w:r>
        </w:p>
      </w:tc>
      <w:tc>
        <w:tcPr>
          <w:tcW w:w="5395" w:type="dxa"/>
        </w:tcPr>
        <w:p w14:paraId="742586CD" w14:textId="77777777" w:rsidR="00A47135" w:rsidRPr="00A47135" w:rsidRDefault="00697470" w:rsidP="00697470">
          <w:pPr>
            <w:pStyle w:val="NoSpacing"/>
            <w:jc w:val="right"/>
            <w:rPr>
              <w:color w:val="444444"/>
              <w:sz w:val="13"/>
              <w:szCs w:val="13"/>
            </w:rPr>
          </w:pPr>
          <w:r>
            <w:rPr>
              <w:color w:val="444444"/>
              <w:sz w:val="13"/>
              <w:szCs w:val="13"/>
            </w:rPr>
            <w:t>Classified and Professional Staff UW Employment Separation Checklist</w:t>
          </w:r>
          <w:r w:rsidR="00A47135" w:rsidRPr="00A47135">
            <w:rPr>
              <w:color w:val="444444"/>
              <w:sz w:val="13"/>
              <w:szCs w:val="13"/>
            </w:rPr>
            <w:t xml:space="preserve"> </w:t>
          </w:r>
        </w:p>
      </w:tc>
    </w:tr>
  </w:tbl>
  <w:p w14:paraId="52A95B77" w14:textId="77777777" w:rsidR="004A1469" w:rsidRPr="00A47135" w:rsidRDefault="004A1469" w:rsidP="00A4713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769D" w14:textId="77777777" w:rsidR="004A4D18" w:rsidRDefault="004A4D18" w:rsidP="004A4D18">
    <w:pPr>
      <w:pStyle w:val="Header"/>
    </w:pPr>
    <w:r>
      <w:rPr>
        <w:noProof/>
      </w:rPr>
      <w:drawing>
        <wp:inline distT="0" distB="0" distL="0" distR="0" wp14:anchorId="00B5C218" wp14:editId="57E3B81B">
          <wp:extent cx="2148840" cy="457200"/>
          <wp:effectExtent l="0" t="0" r="10160" b="0"/>
          <wp:docPr id="1" name="Picture 1" title="University of Washington |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hr.png"/>
                  <pic:cNvPicPr/>
                </pic:nvPicPr>
                <pic:blipFill>
                  <a:blip r:embed="rId1">
                    <a:extLst>
                      <a:ext uri="{28A0092B-C50C-407E-A947-70E740481C1C}">
                        <a14:useLocalDpi xmlns:a14="http://schemas.microsoft.com/office/drawing/2010/main" val="0"/>
                      </a:ext>
                    </a:extLst>
                  </a:blip>
                  <a:stretch>
                    <a:fillRect/>
                  </a:stretch>
                </pic:blipFill>
                <pic:spPr>
                  <a:xfrm>
                    <a:off x="0" y="0"/>
                    <a:ext cx="2148840" cy="457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sz w:val="20"/>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sz w:val="20"/>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sz w:val="20"/>
      </w:rPr>
    </w:lvl>
  </w:abstractNum>
  <w:abstractNum w:abstractNumId="3">
    <w:nsid w:val="00000005"/>
    <w:multiLevelType w:val="singleLevel"/>
    <w:tmpl w:val="00000005"/>
    <w:lvl w:ilvl="0">
      <w:start w:val="1"/>
      <w:numFmt w:val="bullet"/>
      <w:lvlText w:val=""/>
      <w:lvlJc w:val="left"/>
      <w:pPr>
        <w:tabs>
          <w:tab w:val="num" w:pos="720"/>
        </w:tabs>
        <w:ind w:left="720" w:hanging="360"/>
      </w:pPr>
      <w:rPr>
        <w:rFonts w:ascii="Symbol" w:hAnsi="Symbol"/>
        <w:sz w:val="20"/>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sz w:val="20"/>
      </w:r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sz w:val="20"/>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0"/>
      <w:numFmt w:val="decimal"/>
      <w:lvlText w:val="%3."/>
      <w:lvlJc w:val="left"/>
      <w:pPr>
        <w:tabs>
          <w:tab w:val="num" w:pos="2430"/>
        </w:tabs>
        <w:ind w:left="2430" w:hanging="45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13"/>
    <w:lvl w:ilvl="0">
      <w:start w:val="1"/>
      <w:numFmt w:val="bullet"/>
      <w:lvlText w:val=""/>
      <w:lvlJc w:val="left"/>
      <w:pPr>
        <w:tabs>
          <w:tab w:val="num" w:pos="720"/>
        </w:tabs>
        <w:ind w:left="720" w:hanging="360"/>
      </w:pPr>
      <w:rPr>
        <w:rFonts w:ascii="Symbol" w:hAnsi="Symbol"/>
        <w:sz w:val="20"/>
      </w:rPr>
    </w:lvl>
  </w:abstractNum>
  <w:abstractNum w:abstractNumId="8">
    <w:nsid w:val="0000000A"/>
    <w:multiLevelType w:val="singleLevel"/>
    <w:tmpl w:val="0000000A"/>
    <w:name w:val="WW8Num15"/>
    <w:lvl w:ilvl="0">
      <w:start w:val="1"/>
      <w:numFmt w:val="bullet"/>
      <w:lvlText w:val=""/>
      <w:lvlJc w:val="left"/>
      <w:pPr>
        <w:tabs>
          <w:tab w:val="num" w:pos="720"/>
        </w:tabs>
        <w:ind w:left="720" w:hanging="360"/>
      </w:pPr>
      <w:rPr>
        <w:rFonts w:ascii="Symbol" w:hAnsi="Symbol"/>
        <w:sz w:val="20"/>
      </w:rPr>
    </w:lvl>
  </w:abstractNum>
  <w:abstractNum w:abstractNumId="9">
    <w:nsid w:val="0000000B"/>
    <w:multiLevelType w:val="singleLevel"/>
    <w:tmpl w:val="0000000B"/>
    <w:name w:val="WW8Num17"/>
    <w:lvl w:ilvl="0">
      <w:start w:val="1"/>
      <w:numFmt w:val="bullet"/>
      <w:lvlText w:val=""/>
      <w:lvlJc w:val="left"/>
      <w:pPr>
        <w:tabs>
          <w:tab w:val="num" w:pos="720"/>
        </w:tabs>
        <w:ind w:left="720" w:hanging="360"/>
      </w:pPr>
      <w:rPr>
        <w:rFonts w:ascii="Symbol" w:hAnsi="Symbol"/>
        <w:sz w:val="20"/>
      </w:rPr>
    </w:lvl>
  </w:abstractNum>
  <w:abstractNum w:abstractNumId="10">
    <w:nsid w:val="0000000C"/>
    <w:multiLevelType w:val="singleLevel"/>
    <w:tmpl w:val="0000000C"/>
    <w:name w:val="WW8Num18"/>
    <w:lvl w:ilvl="0">
      <w:start w:val="1"/>
      <w:numFmt w:val="bullet"/>
      <w:lvlText w:val=""/>
      <w:lvlJc w:val="left"/>
      <w:pPr>
        <w:tabs>
          <w:tab w:val="num" w:pos="720"/>
        </w:tabs>
        <w:ind w:left="720" w:hanging="360"/>
      </w:pPr>
      <w:rPr>
        <w:rFonts w:ascii="Symbol" w:hAnsi="Symbol"/>
        <w:sz w:val="20"/>
      </w:rPr>
    </w:lvl>
  </w:abstractNum>
  <w:abstractNum w:abstractNumId="11">
    <w:nsid w:val="0000000E"/>
    <w:multiLevelType w:val="singleLevel"/>
    <w:tmpl w:val="0000000E"/>
    <w:name w:val="WW8Num20"/>
    <w:lvl w:ilvl="0">
      <w:start w:val="1"/>
      <w:numFmt w:val="bullet"/>
      <w:lvlText w:val=""/>
      <w:lvlJc w:val="left"/>
      <w:pPr>
        <w:tabs>
          <w:tab w:val="num" w:pos="720"/>
        </w:tabs>
        <w:ind w:left="720" w:hanging="360"/>
      </w:pPr>
      <w:rPr>
        <w:rFonts w:ascii="Symbol" w:hAnsi="Symbol"/>
        <w:sz w:val="20"/>
      </w:rPr>
    </w:lvl>
  </w:abstractNum>
  <w:abstractNum w:abstractNumId="12">
    <w:nsid w:val="0000000F"/>
    <w:multiLevelType w:val="singleLevel"/>
    <w:tmpl w:val="0000000F"/>
    <w:name w:val="WW8Num21"/>
    <w:lvl w:ilvl="0">
      <w:start w:val="1"/>
      <w:numFmt w:val="bullet"/>
      <w:lvlText w:val=""/>
      <w:lvlJc w:val="left"/>
      <w:pPr>
        <w:tabs>
          <w:tab w:val="num" w:pos="720"/>
        </w:tabs>
        <w:ind w:left="720" w:hanging="360"/>
      </w:pPr>
      <w:rPr>
        <w:rFonts w:ascii="Symbol" w:hAnsi="Symbol"/>
        <w:sz w:val="20"/>
      </w:rPr>
    </w:lvl>
  </w:abstractNum>
  <w:abstractNum w:abstractNumId="13">
    <w:nsid w:val="00000010"/>
    <w:multiLevelType w:val="singleLevel"/>
    <w:tmpl w:val="00000010"/>
    <w:name w:val="WW8Num22"/>
    <w:lvl w:ilvl="0">
      <w:start w:val="1"/>
      <w:numFmt w:val="bullet"/>
      <w:lvlText w:val=""/>
      <w:lvlJc w:val="left"/>
      <w:pPr>
        <w:tabs>
          <w:tab w:val="num" w:pos="720"/>
        </w:tabs>
        <w:ind w:left="720" w:hanging="360"/>
      </w:pPr>
      <w:rPr>
        <w:rFonts w:ascii="Symbol" w:hAnsi="Symbol"/>
        <w:sz w:val="20"/>
      </w:rPr>
    </w:lvl>
  </w:abstractNum>
  <w:abstractNum w:abstractNumId="14">
    <w:nsid w:val="00000011"/>
    <w:multiLevelType w:val="singleLevel"/>
    <w:tmpl w:val="00000011"/>
    <w:name w:val="WW8Num23"/>
    <w:lvl w:ilvl="0">
      <w:start w:val="1"/>
      <w:numFmt w:val="bullet"/>
      <w:lvlText w:val=""/>
      <w:lvlJc w:val="left"/>
      <w:pPr>
        <w:tabs>
          <w:tab w:val="num" w:pos="720"/>
        </w:tabs>
        <w:ind w:left="720" w:hanging="360"/>
      </w:pPr>
      <w:rPr>
        <w:rFonts w:ascii="Symbol" w:hAnsi="Symbol"/>
        <w:sz w:val="20"/>
      </w:rPr>
    </w:lvl>
  </w:abstractNum>
  <w:abstractNum w:abstractNumId="15">
    <w:nsid w:val="0C985296"/>
    <w:multiLevelType w:val="multilevel"/>
    <w:tmpl w:val="0000000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0"/>
      <w:numFmt w:val="decimal"/>
      <w:lvlText w:val="%3."/>
      <w:lvlJc w:val="left"/>
      <w:pPr>
        <w:tabs>
          <w:tab w:val="num" w:pos="2430"/>
        </w:tabs>
        <w:ind w:left="2430" w:hanging="45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F27398"/>
    <w:multiLevelType w:val="hybridMultilevel"/>
    <w:tmpl w:val="E334E392"/>
    <w:lvl w:ilvl="0" w:tplc="00000005">
      <w:start w:val="1"/>
      <w:numFmt w:val="bullet"/>
      <w:lvlText w:val=""/>
      <w:lvlJc w:val="left"/>
      <w:pPr>
        <w:ind w:left="720" w:hanging="360"/>
      </w:pPr>
      <w:rPr>
        <w:rFonts w:ascii="Symbol" w:hAnsi="Symbol"/>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057CE"/>
    <w:multiLevelType w:val="hybridMultilevel"/>
    <w:tmpl w:val="892CE3EA"/>
    <w:lvl w:ilvl="0" w:tplc="00000005">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7B01EE"/>
    <w:multiLevelType w:val="hybridMultilevel"/>
    <w:tmpl w:val="5F3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52467"/>
    <w:multiLevelType w:val="hybridMultilevel"/>
    <w:tmpl w:val="7F86AF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C5AE6"/>
    <w:multiLevelType w:val="multilevel"/>
    <w:tmpl w:val="0000000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0"/>
      <w:numFmt w:val="decimal"/>
      <w:lvlText w:val="%3."/>
      <w:lvlJc w:val="left"/>
      <w:pPr>
        <w:tabs>
          <w:tab w:val="num" w:pos="2430"/>
        </w:tabs>
        <w:ind w:left="2430" w:hanging="45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095760"/>
    <w:multiLevelType w:val="multilevel"/>
    <w:tmpl w:val="0000000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0"/>
      <w:numFmt w:val="decimal"/>
      <w:lvlText w:val="%3."/>
      <w:lvlJc w:val="left"/>
      <w:pPr>
        <w:tabs>
          <w:tab w:val="num" w:pos="2430"/>
        </w:tabs>
        <w:ind w:left="2430" w:hanging="45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7B3C21"/>
    <w:multiLevelType w:val="hybridMultilevel"/>
    <w:tmpl w:val="0A58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16754"/>
    <w:multiLevelType w:val="multilevel"/>
    <w:tmpl w:val="0000000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0"/>
      <w:numFmt w:val="decimal"/>
      <w:lvlText w:val="%3."/>
      <w:lvlJc w:val="left"/>
      <w:pPr>
        <w:tabs>
          <w:tab w:val="num" w:pos="2430"/>
        </w:tabs>
        <w:ind w:left="2430" w:hanging="45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F86650"/>
    <w:multiLevelType w:val="hybridMultilevel"/>
    <w:tmpl w:val="B738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E095B"/>
    <w:multiLevelType w:val="hybridMultilevel"/>
    <w:tmpl w:val="836AF946"/>
    <w:lvl w:ilvl="0" w:tplc="04090001">
      <w:start w:val="1"/>
      <w:numFmt w:val="bullet"/>
      <w:lvlText w:val=""/>
      <w:lvlJc w:val="left"/>
      <w:pPr>
        <w:ind w:left="720" w:hanging="360"/>
      </w:pPr>
      <w:rPr>
        <w:rFonts w:ascii="Symbol" w:hAnsi="Symbol" w:hint="default"/>
      </w:rPr>
    </w:lvl>
    <w:lvl w:ilvl="1" w:tplc="7B1ECB30">
      <w:start w:val="21"/>
      <w:numFmt w:val="bullet"/>
      <w:lvlText w:val="-"/>
      <w:lvlJc w:val="left"/>
      <w:pPr>
        <w:ind w:left="1440" w:hanging="360"/>
      </w:pPr>
      <w:rPr>
        <w:rFonts w:ascii="Open Sans" w:eastAsiaTheme="minorEastAsia"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7B342A"/>
    <w:multiLevelType w:val="hybridMultilevel"/>
    <w:tmpl w:val="FF26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9"/>
  </w:num>
  <w:num w:numId="6">
    <w:abstractNumId w:val="19"/>
  </w:num>
  <w:num w:numId="7">
    <w:abstractNumId w:val="17"/>
  </w:num>
  <w:num w:numId="8">
    <w:abstractNumId w:val="16"/>
  </w:num>
  <w:num w:numId="9">
    <w:abstractNumId w:val="15"/>
  </w:num>
  <w:num w:numId="10">
    <w:abstractNumId w:val="23"/>
  </w:num>
  <w:num w:numId="11">
    <w:abstractNumId w:val="21"/>
  </w:num>
  <w:num w:numId="12">
    <w:abstractNumId w:val="20"/>
  </w:num>
  <w:num w:numId="13">
    <w:abstractNumId w:val="26"/>
  </w:num>
  <w:num w:numId="14">
    <w:abstractNumId w:val="18"/>
  </w:num>
  <w:num w:numId="15">
    <w:abstractNumId w:val="22"/>
  </w:num>
  <w:num w:numId="16">
    <w:abstractNumId w:val="25"/>
  </w:num>
  <w:num w:numId="1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A2"/>
    <w:rsid w:val="0000604B"/>
    <w:rsid w:val="00050010"/>
    <w:rsid w:val="00091B9C"/>
    <w:rsid w:val="000F6EDB"/>
    <w:rsid w:val="001047C2"/>
    <w:rsid w:val="00134753"/>
    <w:rsid w:val="00143AB4"/>
    <w:rsid w:val="0015795B"/>
    <w:rsid w:val="001654D5"/>
    <w:rsid w:val="00184116"/>
    <w:rsid w:val="001D20A7"/>
    <w:rsid w:val="001D3950"/>
    <w:rsid w:val="00201904"/>
    <w:rsid w:val="0021038A"/>
    <w:rsid w:val="00294023"/>
    <w:rsid w:val="00354B82"/>
    <w:rsid w:val="00387A50"/>
    <w:rsid w:val="003A10A6"/>
    <w:rsid w:val="003A4757"/>
    <w:rsid w:val="003E60F1"/>
    <w:rsid w:val="00427EE8"/>
    <w:rsid w:val="004459A4"/>
    <w:rsid w:val="004A1469"/>
    <w:rsid w:val="004A4D18"/>
    <w:rsid w:val="004C0F58"/>
    <w:rsid w:val="004E052C"/>
    <w:rsid w:val="00511D8E"/>
    <w:rsid w:val="00532CB4"/>
    <w:rsid w:val="00572BC6"/>
    <w:rsid w:val="0057412C"/>
    <w:rsid w:val="00581D4F"/>
    <w:rsid w:val="00582901"/>
    <w:rsid w:val="0065151D"/>
    <w:rsid w:val="00662683"/>
    <w:rsid w:val="0067288B"/>
    <w:rsid w:val="00697470"/>
    <w:rsid w:val="006C3DA7"/>
    <w:rsid w:val="006D5E12"/>
    <w:rsid w:val="00754A0F"/>
    <w:rsid w:val="007611EC"/>
    <w:rsid w:val="00762B27"/>
    <w:rsid w:val="007D0E50"/>
    <w:rsid w:val="007F4A67"/>
    <w:rsid w:val="007F6261"/>
    <w:rsid w:val="00815B53"/>
    <w:rsid w:val="00855201"/>
    <w:rsid w:val="008A2791"/>
    <w:rsid w:val="008E6A12"/>
    <w:rsid w:val="008E720F"/>
    <w:rsid w:val="00941D6B"/>
    <w:rsid w:val="0094443E"/>
    <w:rsid w:val="00973456"/>
    <w:rsid w:val="00973ECB"/>
    <w:rsid w:val="009754FA"/>
    <w:rsid w:val="00987614"/>
    <w:rsid w:val="009A1F01"/>
    <w:rsid w:val="009B7A26"/>
    <w:rsid w:val="009E494A"/>
    <w:rsid w:val="00A37915"/>
    <w:rsid w:val="00A427CD"/>
    <w:rsid w:val="00A44AD3"/>
    <w:rsid w:val="00A47135"/>
    <w:rsid w:val="00A82DA0"/>
    <w:rsid w:val="00AD097B"/>
    <w:rsid w:val="00B067F2"/>
    <w:rsid w:val="00B34818"/>
    <w:rsid w:val="00BC7E32"/>
    <w:rsid w:val="00BF2F3C"/>
    <w:rsid w:val="00C07FE5"/>
    <w:rsid w:val="00C37290"/>
    <w:rsid w:val="00C44479"/>
    <w:rsid w:val="00C76508"/>
    <w:rsid w:val="00C97A62"/>
    <w:rsid w:val="00CA002B"/>
    <w:rsid w:val="00D0526C"/>
    <w:rsid w:val="00D05AA2"/>
    <w:rsid w:val="00D17395"/>
    <w:rsid w:val="00D34D53"/>
    <w:rsid w:val="00D46FAF"/>
    <w:rsid w:val="00DA1E30"/>
    <w:rsid w:val="00DB638D"/>
    <w:rsid w:val="00DE1599"/>
    <w:rsid w:val="00DF2B6B"/>
    <w:rsid w:val="00E05715"/>
    <w:rsid w:val="00E37011"/>
    <w:rsid w:val="00E57F2B"/>
    <w:rsid w:val="00F01BC0"/>
    <w:rsid w:val="00F16692"/>
    <w:rsid w:val="00F31D94"/>
    <w:rsid w:val="00F47C47"/>
    <w:rsid w:val="00F764F2"/>
    <w:rsid w:val="00F814F6"/>
    <w:rsid w:val="00FA4FB6"/>
    <w:rsid w:val="00F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65C26"/>
  <w15:chartTrackingRefBased/>
  <w15:docId w15:val="{D383D988-D428-499F-BD96-C4968242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2E9"/>
    <w:pPr>
      <w:jc w:val="left"/>
    </w:pPr>
    <w:rPr>
      <w:rFonts w:ascii="Open Sans" w:hAnsi="Open Sans"/>
      <w:sz w:val="18"/>
    </w:rPr>
  </w:style>
  <w:style w:type="paragraph" w:styleId="Heading1">
    <w:name w:val="heading 1"/>
    <w:basedOn w:val="Normal"/>
    <w:next w:val="Normal"/>
    <w:link w:val="Heading1Char"/>
    <w:autoRedefine/>
    <w:uiPriority w:val="9"/>
    <w:qFormat/>
    <w:rsid w:val="00FC52E9"/>
    <w:pPr>
      <w:spacing w:before="300" w:after="40"/>
      <w:outlineLvl w:val="0"/>
    </w:pPr>
    <w:rPr>
      <w:rFonts w:ascii="Encode Sans Compressed"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FC52E9"/>
    <w:pPr>
      <w:spacing w:before="240" w:after="80"/>
      <w:outlineLvl w:val="1"/>
    </w:pPr>
    <w:rPr>
      <w:rFonts w:ascii="Encode Sans Compressed Medium" w:hAnsi="Encode Sans Compressed Medium"/>
      <w:color w:val="444444"/>
      <w:spacing w:val="5"/>
      <w:sz w:val="28"/>
      <w:szCs w:val="28"/>
    </w:rPr>
  </w:style>
  <w:style w:type="paragraph" w:styleId="Heading3">
    <w:name w:val="heading 3"/>
    <w:basedOn w:val="Normal"/>
    <w:next w:val="Normal"/>
    <w:link w:val="Heading3Char"/>
    <w:autoRedefine/>
    <w:uiPriority w:val="9"/>
    <w:unhideWhenUsed/>
    <w:qFormat/>
    <w:rsid w:val="00572BC6"/>
    <w:pPr>
      <w:spacing w:after="0"/>
      <w:outlineLvl w:val="2"/>
    </w:pPr>
    <w:rPr>
      <w:rFonts w:ascii="Encode Sans Compressed Medium" w:hAnsi="Encode Sans Compressed Medium"/>
      <w:color w:val="444444"/>
      <w:spacing w:val="5"/>
      <w:sz w:val="24"/>
      <w:szCs w:val="24"/>
    </w:rPr>
  </w:style>
  <w:style w:type="paragraph" w:styleId="Heading4">
    <w:name w:val="heading 4"/>
    <w:basedOn w:val="Normal"/>
    <w:next w:val="Normal"/>
    <w:link w:val="Heading4Char"/>
    <w:autoRedefine/>
    <w:uiPriority w:val="9"/>
    <w:unhideWhenUsed/>
    <w:qFormat/>
    <w:rsid w:val="009A1F01"/>
    <w:pPr>
      <w:spacing w:before="240" w:after="0"/>
      <w:outlineLvl w:val="3"/>
    </w:pPr>
    <w:rPr>
      <w:rFonts w:ascii="Uni Sans" w:hAnsi="Uni Sans"/>
      <w:caps/>
      <w:color w:val="444444"/>
      <w:spacing w:val="10"/>
      <w:sz w:val="22"/>
      <w:szCs w:val="22"/>
    </w:rPr>
  </w:style>
  <w:style w:type="paragraph" w:styleId="Heading5">
    <w:name w:val="heading 5"/>
    <w:basedOn w:val="Normal"/>
    <w:next w:val="Normal"/>
    <w:link w:val="Heading5Char"/>
    <w:autoRedefine/>
    <w:uiPriority w:val="9"/>
    <w:semiHidden/>
    <w:unhideWhenUsed/>
    <w:qFormat/>
    <w:rsid w:val="009A1F01"/>
    <w:pPr>
      <w:spacing w:before="200" w:after="0"/>
      <w:outlineLvl w:val="4"/>
    </w:pPr>
    <w:rPr>
      <w:rFonts w:ascii="Uni Sans" w:hAnsi="Uni Sans"/>
      <w:caps/>
      <w:color w:val="444444"/>
      <w:spacing w:val="10"/>
      <w:sz w:val="22"/>
      <w:szCs w:val="26"/>
    </w:rPr>
  </w:style>
  <w:style w:type="paragraph" w:styleId="Heading6">
    <w:name w:val="heading 6"/>
    <w:basedOn w:val="Normal"/>
    <w:next w:val="Normal"/>
    <w:link w:val="Heading6Char"/>
    <w:uiPriority w:val="9"/>
    <w:semiHidden/>
    <w:unhideWhenUsed/>
    <w:qFormat/>
    <w:rsid w:val="00973ECB"/>
    <w:pPr>
      <w:spacing w:after="0"/>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73ECB"/>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73ECB"/>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73ECB"/>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9A1F01"/>
    <w:rPr>
      <w:color w:val="917B4C"/>
      <w:u w:val="single"/>
    </w:rPr>
  </w:style>
  <w:style w:type="character" w:customStyle="1" w:styleId="Heading1Char">
    <w:name w:val="Heading 1 Char"/>
    <w:basedOn w:val="DefaultParagraphFont"/>
    <w:link w:val="Heading1"/>
    <w:uiPriority w:val="9"/>
    <w:rsid w:val="00FC52E9"/>
    <w:rPr>
      <w:rFonts w:ascii="Encode Sans Compressed" w:hAnsi="Encode Sans Compressed"/>
      <w:b/>
      <w:bCs/>
      <w:color w:val="33006F"/>
      <w:spacing w:val="5"/>
      <w:sz w:val="32"/>
      <w:szCs w:val="32"/>
    </w:rPr>
  </w:style>
  <w:style w:type="character" w:customStyle="1" w:styleId="Heading2Char">
    <w:name w:val="Heading 2 Char"/>
    <w:basedOn w:val="DefaultParagraphFont"/>
    <w:link w:val="Heading2"/>
    <w:uiPriority w:val="9"/>
    <w:rsid w:val="00FC52E9"/>
    <w:rPr>
      <w:rFonts w:ascii="Encode Sans Compressed Medium" w:hAnsi="Encode Sans Compressed Medium"/>
      <w:color w:val="444444"/>
      <w:spacing w:val="5"/>
      <w:sz w:val="28"/>
      <w:szCs w:val="28"/>
    </w:rPr>
  </w:style>
  <w:style w:type="character" w:customStyle="1" w:styleId="Heading3Char">
    <w:name w:val="Heading 3 Char"/>
    <w:basedOn w:val="DefaultParagraphFont"/>
    <w:link w:val="Heading3"/>
    <w:uiPriority w:val="9"/>
    <w:rsid w:val="00572BC6"/>
    <w:rPr>
      <w:rFonts w:ascii="Encode Sans Compressed Medium" w:hAnsi="Encode Sans Compressed Medium"/>
      <w:color w:val="444444"/>
      <w:spacing w:val="5"/>
      <w:sz w:val="24"/>
      <w:szCs w:val="24"/>
    </w:rPr>
  </w:style>
  <w:style w:type="character" w:customStyle="1" w:styleId="Heading4Char">
    <w:name w:val="Heading 4 Char"/>
    <w:basedOn w:val="DefaultParagraphFont"/>
    <w:link w:val="Heading4"/>
    <w:uiPriority w:val="9"/>
    <w:rsid w:val="009A1F01"/>
    <w:rPr>
      <w:rFonts w:ascii="Uni Sans" w:hAnsi="Uni Sans"/>
      <w:caps/>
      <w:color w:val="444444"/>
      <w:spacing w:val="10"/>
      <w:sz w:val="22"/>
      <w:szCs w:val="22"/>
    </w:rPr>
  </w:style>
  <w:style w:type="character" w:customStyle="1" w:styleId="Heading5Char">
    <w:name w:val="Heading 5 Char"/>
    <w:basedOn w:val="DefaultParagraphFont"/>
    <w:link w:val="Heading5"/>
    <w:uiPriority w:val="9"/>
    <w:semiHidden/>
    <w:rsid w:val="009A1F01"/>
    <w:rPr>
      <w:rFonts w:ascii="Uni Sans" w:hAnsi="Uni Sans"/>
      <w:caps/>
      <w:color w:val="444444"/>
      <w:spacing w:val="10"/>
      <w:sz w:val="22"/>
      <w:szCs w:val="26"/>
    </w:rPr>
  </w:style>
  <w:style w:type="character" w:customStyle="1" w:styleId="Heading6Char">
    <w:name w:val="Heading 6 Char"/>
    <w:basedOn w:val="DefaultParagraphFont"/>
    <w:link w:val="Heading6"/>
    <w:uiPriority w:val="9"/>
    <w:semiHidden/>
    <w:rsid w:val="00973ECB"/>
    <w:rPr>
      <w:smallCaps/>
      <w:color w:val="ED7D31" w:themeColor="accent2"/>
      <w:spacing w:val="5"/>
      <w:sz w:val="22"/>
    </w:rPr>
  </w:style>
  <w:style w:type="character" w:customStyle="1" w:styleId="Heading7Char">
    <w:name w:val="Heading 7 Char"/>
    <w:basedOn w:val="DefaultParagraphFont"/>
    <w:link w:val="Heading7"/>
    <w:uiPriority w:val="9"/>
    <w:semiHidden/>
    <w:rsid w:val="00973ECB"/>
    <w:rPr>
      <w:b/>
      <w:smallCaps/>
      <w:color w:val="ED7D31" w:themeColor="accent2"/>
      <w:spacing w:val="10"/>
    </w:rPr>
  </w:style>
  <w:style w:type="character" w:customStyle="1" w:styleId="Heading8Char">
    <w:name w:val="Heading 8 Char"/>
    <w:basedOn w:val="DefaultParagraphFont"/>
    <w:link w:val="Heading8"/>
    <w:uiPriority w:val="9"/>
    <w:semiHidden/>
    <w:rsid w:val="00973ECB"/>
    <w:rPr>
      <w:b/>
      <w:i/>
      <w:smallCaps/>
      <w:color w:val="C45911" w:themeColor="accent2" w:themeShade="BF"/>
    </w:rPr>
  </w:style>
  <w:style w:type="character" w:customStyle="1" w:styleId="Heading9Char">
    <w:name w:val="Heading 9 Char"/>
    <w:basedOn w:val="DefaultParagraphFont"/>
    <w:link w:val="Heading9"/>
    <w:uiPriority w:val="9"/>
    <w:semiHidden/>
    <w:rsid w:val="00973ECB"/>
    <w:rPr>
      <w:b/>
      <w:i/>
      <w:smallCaps/>
      <w:color w:val="823B0B" w:themeColor="accent2" w:themeShade="7F"/>
    </w:rPr>
  </w:style>
  <w:style w:type="paragraph" w:styleId="Caption">
    <w:name w:val="caption"/>
    <w:basedOn w:val="Normal"/>
    <w:next w:val="Normal"/>
    <w:uiPriority w:val="35"/>
    <w:semiHidden/>
    <w:unhideWhenUsed/>
    <w:qFormat/>
    <w:rsid w:val="00973ECB"/>
    <w:rPr>
      <w:b/>
      <w:bCs/>
      <w:caps/>
      <w:sz w:val="16"/>
      <w:szCs w:val="18"/>
    </w:rPr>
  </w:style>
  <w:style w:type="paragraph" w:styleId="Title">
    <w:name w:val="Title"/>
    <w:basedOn w:val="Normal"/>
    <w:next w:val="Normal"/>
    <w:link w:val="TitleChar"/>
    <w:autoRedefine/>
    <w:uiPriority w:val="10"/>
    <w:qFormat/>
    <w:rsid w:val="009A1F01"/>
    <w:pPr>
      <w:spacing w:line="240" w:lineRule="auto"/>
    </w:pPr>
    <w:rPr>
      <w:rFonts w:ascii="Encode Sans Normal Black" w:hAnsi="Encode Sans Normal Black"/>
      <w:b/>
      <w:bCs/>
      <w:caps/>
      <w:color w:val="33006F"/>
      <w:sz w:val="48"/>
      <w:szCs w:val="48"/>
    </w:rPr>
  </w:style>
  <w:style w:type="character" w:customStyle="1" w:styleId="TitleChar">
    <w:name w:val="Title Char"/>
    <w:basedOn w:val="DefaultParagraphFont"/>
    <w:link w:val="Title"/>
    <w:uiPriority w:val="10"/>
    <w:rsid w:val="009A1F01"/>
    <w:rPr>
      <w:rFonts w:ascii="Encode Sans Normal Black" w:hAnsi="Encode Sans Normal Black"/>
      <w:b/>
      <w:bCs/>
      <w:caps/>
      <w:color w:val="33006F"/>
      <w:sz w:val="48"/>
      <w:szCs w:val="48"/>
    </w:rPr>
  </w:style>
  <w:style w:type="paragraph" w:styleId="Subtitle">
    <w:name w:val="Subtitle"/>
    <w:basedOn w:val="Normal"/>
    <w:next w:val="Normal"/>
    <w:link w:val="SubtitleChar"/>
    <w:autoRedefine/>
    <w:uiPriority w:val="11"/>
    <w:qFormat/>
    <w:rsid w:val="009A1F01"/>
    <w:pPr>
      <w:spacing w:after="720" w:line="240" w:lineRule="auto"/>
    </w:pPr>
    <w:rPr>
      <w:rFonts w:ascii="Uni Sans" w:eastAsiaTheme="majorEastAsia" w:hAnsi="Uni Sans" w:cstheme="majorBidi"/>
      <w:caps/>
      <w:szCs w:val="22"/>
    </w:rPr>
  </w:style>
  <w:style w:type="character" w:customStyle="1" w:styleId="SubtitleChar">
    <w:name w:val="Subtitle Char"/>
    <w:basedOn w:val="DefaultParagraphFont"/>
    <w:link w:val="Subtitle"/>
    <w:uiPriority w:val="11"/>
    <w:rsid w:val="009A1F01"/>
    <w:rPr>
      <w:rFonts w:ascii="Uni Sans" w:eastAsiaTheme="majorEastAsia" w:hAnsi="Uni Sans" w:cstheme="majorBidi"/>
      <w:caps/>
      <w:szCs w:val="22"/>
    </w:rPr>
  </w:style>
  <w:style w:type="character" w:styleId="Strong">
    <w:name w:val="Strong"/>
    <w:uiPriority w:val="22"/>
    <w:qFormat/>
    <w:rsid w:val="00973ECB"/>
    <w:rPr>
      <w:b/>
      <w:color w:val="33006F"/>
    </w:rPr>
  </w:style>
  <w:style w:type="character" w:styleId="Emphasis">
    <w:name w:val="Emphasis"/>
    <w:uiPriority w:val="20"/>
    <w:qFormat/>
    <w:rsid w:val="00973ECB"/>
    <w:rPr>
      <w:b/>
      <w:i/>
      <w:spacing w:val="10"/>
    </w:rPr>
  </w:style>
  <w:style w:type="paragraph" w:styleId="NoSpacing">
    <w:name w:val="No Spacing"/>
    <w:basedOn w:val="Normal"/>
    <w:link w:val="NoSpacingChar"/>
    <w:uiPriority w:val="1"/>
    <w:qFormat/>
    <w:rsid w:val="00973ECB"/>
    <w:pPr>
      <w:spacing w:after="0" w:line="240" w:lineRule="auto"/>
    </w:pPr>
  </w:style>
  <w:style w:type="character" w:customStyle="1" w:styleId="NoSpacingChar">
    <w:name w:val="No Spacing Char"/>
    <w:basedOn w:val="DefaultParagraphFont"/>
    <w:link w:val="NoSpacing"/>
    <w:uiPriority w:val="1"/>
    <w:rsid w:val="00973ECB"/>
  </w:style>
  <w:style w:type="paragraph" w:styleId="ListParagraph">
    <w:name w:val="List Paragraph"/>
    <w:basedOn w:val="Normal"/>
    <w:uiPriority w:val="34"/>
    <w:qFormat/>
    <w:rsid w:val="00973ECB"/>
    <w:pPr>
      <w:ind w:left="720"/>
      <w:contextualSpacing/>
    </w:pPr>
  </w:style>
  <w:style w:type="paragraph" w:styleId="Quote">
    <w:name w:val="Quote"/>
    <w:basedOn w:val="Normal"/>
    <w:next w:val="Normal"/>
    <w:link w:val="QuoteChar"/>
    <w:uiPriority w:val="29"/>
    <w:qFormat/>
    <w:rsid w:val="00973ECB"/>
    <w:rPr>
      <w:i/>
    </w:rPr>
  </w:style>
  <w:style w:type="character" w:customStyle="1" w:styleId="QuoteChar">
    <w:name w:val="Quote Char"/>
    <w:basedOn w:val="DefaultParagraphFont"/>
    <w:link w:val="Quote"/>
    <w:uiPriority w:val="29"/>
    <w:rsid w:val="00973ECB"/>
    <w:rPr>
      <w:i/>
    </w:rPr>
  </w:style>
  <w:style w:type="paragraph" w:styleId="IntenseQuote">
    <w:name w:val="Intense Quote"/>
    <w:basedOn w:val="Normal"/>
    <w:next w:val="Normal"/>
    <w:link w:val="IntenseQuoteChar"/>
    <w:autoRedefine/>
    <w:uiPriority w:val="30"/>
    <w:rsid w:val="00201904"/>
    <w:pPr>
      <w:pBdr>
        <w:top w:val="single" w:sz="8" w:space="10" w:color="E8D3A2"/>
        <w:left w:val="single" w:sz="8" w:space="10" w:color="E8D3A2"/>
        <w:bottom w:val="single" w:sz="8" w:space="10" w:color="E8D3A2"/>
        <w:right w:val="single" w:sz="8" w:space="10" w:color="E8D3A2"/>
      </w:pBdr>
      <w:shd w:val="clear" w:color="auto" w:fill="E8D3A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01904"/>
    <w:rPr>
      <w:rFonts w:ascii="Open Sans" w:hAnsi="Open Sans"/>
      <w:b/>
      <w:i/>
      <w:color w:val="FFFFFF" w:themeColor="background1"/>
      <w:shd w:val="clear" w:color="auto" w:fill="E8D3A2"/>
    </w:rPr>
  </w:style>
  <w:style w:type="character" w:styleId="SubtleEmphasis">
    <w:name w:val="Subtle Emphasis"/>
    <w:uiPriority w:val="19"/>
    <w:qFormat/>
    <w:rsid w:val="00973ECB"/>
    <w:rPr>
      <w:i/>
    </w:rPr>
  </w:style>
  <w:style w:type="character" w:styleId="IntenseEmphasis">
    <w:name w:val="Intense Emphasis"/>
    <w:uiPriority w:val="21"/>
    <w:qFormat/>
    <w:rsid w:val="00973ECB"/>
    <w:rPr>
      <w:b/>
      <w:i/>
      <w:color w:val="33006F"/>
      <w:spacing w:val="10"/>
    </w:rPr>
  </w:style>
  <w:style w:type="character" w:styleId="SubtleReference">
    <w:name w:val="Subtle Reference"/>
    <w:uiPriority w:val="31"/>
    <w:qFormat/>
    <w:rsid w:val="00973ECB"/>
    <w:rPr>
      <w:b/>
    </w:rPr>
  </w:style>
  <w:style w:type="character" w:styleId="IntenseReference">
    <w:name w:val="Intense Reference"/>
    <w:uiPriority w:val="32"/>
    <w:qFormat/>
    <w:rsid w:val="00973ECB"/>
    <w:rPr>
      <w:b/>
      <w:bCs/>
      <w:smallCaps/>
      <w:spacing w:val="5"/>
      <w:sz w:val="22"/>
      <w:szCs w:val="22"/>
      <w:u w:val="single"/>
    </w:rPr>
  </w:style>
  <w:style w:type="character" w:styleId="BookTitle">
    <w:name w:val="Book Title"/>
    <w:uiPriority w:val="33"/>
    <w:qFormat/>
    <w:rsid w:val="00201904"/>
    <w:rPr>
      <w:rFonts w:ascii="Open Sans" w:eastAsiaTheme="majorEastAsia" w:hAnsi="Open Sans" w:cstheme="majorBidi"/>
      <w:i/>
      <w:iCs/>
      <w:sz w:val="20"/>
      <w:szCs w:val="20"/>
    </w:rPr>
  </w:style>
  <w:style w:type="paragraph" w:styleId="TOCHeading">
    <w:name w:val="TOC Heading"/>
    <w:basedOn w:val="Heading1"/>
    <w:next w:val="Normal"/>
    <w:uiPriority w:val="39"/>
    <w:unhideWhenUsed/>
    <w:rsid w:val="00973ECB"/>
    <w:pPr>
      <w:outlineLvl w:val="9"/>
    </w:pPr>
    <w:rPr>
      <w:lang w:bidi="en-US"/>
    </w:rPr>
  </w:style>
  <w:style w:type="character" w:styleId="FollowedHyperlink">
    <w:name w:val="FollowedHyperlink"/>
    <w:basedOn w:val="DefaultParagraphFont"/>
    <w:uiPriority w:val="99"/>
    <w:semiHidden/>
    <w:unhideWhenUsed/>
    <w:rsid w:val="0057412C"/>
    <w:rPr>
      <w:color w:val="954F72" w:themeColor="followedHyperlink"/>
      <w:u w:val="single"/>
    </w:rPr>
  </w:style>
  <w:style w:type="table" w:styleId="ListTable1Light-Accent1">
    <w:name w:val="List Table 1 Light Accent 1"/>
    <w:basedOn w:val="TableNormal"/>
    <w:uiPriority w:val="46"/>
    <w:rsid w:val="00D1739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047C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4">
    <w:name w:val="Plain Table 4"/>
    <w:basedOn w:val="TableNormal"/>
    <w:uiPriority w:val="44"/>
    <w:rsid w:val="00F47C4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ersonalName">
    <w:name w:val="Personal Name"/>
    <w:basedOn w:val="Title"/>
    <w:autoRedefine/>
    <w:rsid w:val="009A1F01"/>
    <w:rPr>
      <w:b w:val="0"/>
      <w:color w:val="000000"/>
      <w:sz w:val="28"/>
      <w:szCs w:val="28"/>
    </w:rPr>
  </w:style>
  <w:style w:type="paragraph" w:styleId="TOC1">
    <w:name w:val="toc 1"/>
    <w:basedOn w:val="Normal"/>
    <w:next w:val="Normal"/>
    <w:autoRedefine/>
    <w:uiPriority w:val="39"/>
    <w:unhideWhenUsed/>
    <w:rsid w:val="00201904"/>
    <w:pPr>
      <w:spacing w:before="120" w:after="0"/>
    </w:pPr>
    <w:rPr>
      <w:b/>
      <w:bCs/>
      <w:sz w:val="22"/>
      <w:szCs w:val="24"/>
    </w:rPr>
  </w:style>
  <w:style w:type="paragraph" w:styleId="TOC2">
    <w:name w:val="toc 2"/>
    <w:basedOn w:val="Normal"/>
    <w:next w:val="Normal"/>
    <w:autoRedefine/>
    <w:uiPriority w:val="39"/>
    <w:unhideWhenUsed/>
    <w:rsid w:val="00201904"/>
    <w:pPr>
      <w:spacing w:after="0"/>
      <w:ind w:left="200"/>
    </w:pPr>
    <w:rPr>
      <w:sz w:val="22"/>
      <w:szCs w:val="22"/>
    </w:rPr>
  </w:style>
  <w:style w:type="paragraph" w:styleId="TOC3">
    <w:name w:val="toc 3"/>
    <w:basedOn w:val="Normal"/>
    <w:next w:val="Normal"/>
    <w:autoRedefine/>
    <w:uiPriority w:val="39"/>
    <w:unhideWhenUsed/>
    <w:rsid w:val="00201904"/>
    <w:pPr>
      <w:spacing w:after="0"/>
      <w:ind w:left="400"/>
    </w:pPr>
    <w:rPr>
      <w:sz w:val="22"/>
      <w:szCs w:val="22"/>
    </w:rPr>
  </w:style>
  <w:style w:type="paragraph" w:styleId="TOC4">
    <w:name w:val="toc 4"/>
    <w:basedOn w:val="Normal"/>
    <w:next w:val="Normal"/>
    <w:autoRedefine/>
    <w:uiPriority w:val="39"/>
    <w:unhideWhenUsed/>
    <w:rsid w:val="00201904"/>
    <w:pPr>
      <w:spacing w:after="0"/>
      <w:ind w:left="600"/>
    </w:pPr>
  </w:style>
  <w:style w:type="paragraph" w:styleId="TOC5">
    <w:name w:val="toc 5"/>
    <w:basedOn w:val="Normal"/>
    <w:next w:val="Normal"/>
    <w:autoRedefine/>
    <w:uiPriority w:val="39"/>
    <w:unhideWhenUsed/>
    <w:rsid w:val="00201904"/>
    <w:pPr>
      <w:spacing w:after="0"/>
      <w:ind w:left="800"/>
    </w:pPr>
  </w:style>
  <w:style w:type="paragraph" w:styleId="TOC6">
    <w:name w:val="toc 6"/>
    <w:basedOn w:val="Normal"/>
    <w:next w:val="Normal"/>
    <w:autoRedefine/>
    <w:uiPriority w:val="39"/>
    <w:unhideWhenUsed/>
    <w:rsid w:val="00201904"/>
    <w:pPr>
      <w:spacing w:after="0"/>
      <w:ind w:left="1000"/>
    </w:pPr>
  </w:style>
  <w:style w:type="paragraph" w:styleId="TOC7">
    <w:name w:val="toc 7"/>
    <w:basedOn w:val="Normal"/>
    <w:next w:val="Normal"/>
    <w:autoRedefine/>
    <w:uiPriority w:val="39"/>
    <w:unhideWhenUsed/>
    <w:rsid w:val="00201904"/>
    <w:pPr>
      <w:spacing w:after="0"/>
      <w:ind w:left="1200"/>
    </w:pPr>
  </w:style>
  <w:style w:type="paragraph" w:styleId="TOC8">
    <w:name w:val="toc 8"/>
    <w:basedOn w:val="Normal"/>
    <w:next w:val="Normal"/>
    <w:autoRedefine/>
    <w:uiPriority w:val="39"/>
    <w:unhideWhenUsed/>
    <w:rsid w:val="00201904"/>
    <w:pPr>
      <w:spacing w:after="0"/>
      <w:ind w:left="1400"/>
    </w:pPr>
  </w:style>
  <w:style w:type="paragraph" w:styleId="TOC9">
    <w:name w:val="toc 9"/>
    <w:basedOn w:val="Normal"/>
    <w:next w:val="Normal"/>
    <w:autoRedefine/>
    <w:uiPriority w:val="39"/>
    <w:unhideWhenUsed/>
    <w:rsid w:val="00201904"/>
    <w:pPr>
      <w:spacing w:after="0"/>
      <w:ind w:left="1600"/>
    </w:pPr>
  </w:style>
  <w:style w:type="paragraph" w:styleId="Header">
    <w:name w:val="header"/>
    <w:basedOn w:val="Normal"/>
    <w:link w:val="HeaderChar"/>
    <w:autoRedefine/>
    <w:unhideWhenUsed/>
    <w:qFormat/>
    <w:rsid w:val="004A4D18"/>
    <w:pPr>
      <w:tabs>
        <w:tab w:val="center" w:pos="4680"/>
        <w:tab w:val="right" w:pos="9360"/>
      </w:tabs>
      <w:spacing w:after="0" w:line="240" w:lineRule="auto"/>
    </w:pPr>
    <w:rPr>
      <w:color w:val="444444"/>
      <w:sz w:val="16"/>
    </w:rPr>
  </w:style>
  <w:style w:type="character" w:customStyle="1" w:styleId="HeaderChar">
    <w:name w:val="Header Char"/>
    <w:basedOn w:val="DefaultParagraphFont"/>
    <w:link w:val="Header"/>
    <w:uiPriority w:val="99"/>
    <w:rsid w:val="004A4D18"/>
    <w:rPr>
      <w:rFonts w:ascii="Open Sans" w:hAnsi="Open Sans"/>
      <w:color w:val="444444"/>
      <w:sz w:val="16"/>
    </w:rPr>
  </w:style>
  <w:style w:type="paragraph" w:styleId="Footer">
    <w:name w:val="footer"/>
    <w:basedOn w:val="Normal"/>
    <w:link w:val="FooterChar"/>
    <w:autoRedefine/>
    <w:uiPriority w:val="99"/>
    <w:unhideWhenUsed/>
    <w:qFormat/>
    <w:rsid w:val="00C07FE5"/>
    <w:pPr>
      <w:pBdr>
        <w:top w:val="single" w:sz="4" w:space="1" w:color="D9D9D9"/>
      </w:pBdr>
      <w:tabs>
        <w:tab w:val="center" w:pos="4680"/>
        <w:tab w:val="right" w:pos="9360"/>
      </w:tabs>
      <w:spacing w:after="0" w:line="240" w:lineRule="auto"/>
      <w:jc w:val="center"/>
    </w:pPr>
    <w:rPr>
      <w:color w:val="444444"/>
      <w:sz w:val="13"/>
      <w:szCs w:val="13"/>
    </w:rPr>
  </w:style>
  <w:style w:type="character" w:customStyle="1" w:styleId="FooterChar">
    <w:name w:val="Footer Char"/>
    <w:basedOn w:val="DefaultParagraphFont"/>
    <w:link w:val="Footer"/>
    <w:uiPriority w:val="99"/>
    <w:rsid w:val="00C07FE5"/>
    <w:rPr>
      <w:rFonts w:ascii="Open Sans" w:hAnsi="Open Sans"/>
      <w:color w:val="444444"/>
      <w:sz w:val="13"/>
      <w:szCs w:val="13"/>
    </w:rPr>
  </w:style>
  <w:style w:type="table" w:styleId="GridTable4-Accent3">
    <w:name w:val="Grid Table 4 Accent 3"/>
    <w:basedOn w:val="TableNormal"/>
    <w:uiPriority w:val="49"/>
    <w:rsid w:val="00201904"/>
    <w:pPr>
      <w:spacing w:after="0" w:line="240" w:lineRule="auto"/>
    </w:pPr>
    <w:rPr>
      <w:rFonts w:ascii="Open Sans" w:hAnsi="Open San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427C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A427CD"/>
    <w:rPr>
      <w:rFonts w:ascii="Times New Roman" w:hAnsi="Times New Roman" w:cs="Times New Roman"/>
      <w:sz w:val="18"/>
      <w:szCs w:val="18"/>
    </w:rPr>
  </w:style>
  <w:style w:type="table" w:styleId="TableGrid">
    <w:name w:val="Table Grid"/>
    <w:basedOn w:val="TableNormal"/>
    <w:uiPriority w:val="39"/>
    <w:rsid w:val="0020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Label">
    <w:name w:val="Form Label"/>
    <w:basedOn w:val="Normal"/>
    <w:autoRedefine/>
    <w:qFormat/>
    <w:rsid w:val="00C07FE5"/>
    <w:pPr>
      <w:spacing w:after="0" w:line="240" w:lineRule="auto"/>
    </w:pPr>
    <w:rPr>
      <w:rFonts w:ascii="Open Sans Semibold" w:hAnsi="Open Sans Semibold"/>
      <w:b/>
      <w:bCs/>
      <w:caps/>
      <w:sz w:val="13"/>
    </w:rPr>
  </w:style>
  <w:style w:type="paragraph" w:customStyle="1" w:styleId="FormParagraph">
    <w:name w:val="Form Paragraph"/>
    <w:basedOn w:val="Normal"/>
    <w:autoRedefine/>
    <w:qFormat/>
    <w:rsid w:val="00697470"/>
    <w:pPr>
      <w:spacing w:after="0" w:line="240" w:lineRule="auto"/>
      <w:contextualSpacing/>
    </w:pPr>
  </w:style>
  <w:style w:type="paragraph" w:customStyle="1" w:styleId="Code">
    <w:name w:val="Code"/>
    <w:basedOn w:val="Normal"/>
    <w:autoRedefine/>
    <w:qFormat/>
    <w:rsid w:val="001654D5"/>
    <w:rPr>
      <w:rFonts w:ascii="Consolas" w:hAnsi="Consolas"/>
    </w:rPr>
  </w:style>
  <w:style w:type="character" w:customStyle="1" w:styleId="InlineCode">
    <w:name w:val="Inline Code"/>
    <w:basedOn w:val="DefaultParagraphFont"/>
    <w:uiPriority w:val="1"/>
    <w:qFormat/>
    <w:rsid w:val="00E05715"/>
    <w:rPr>
      <w:rFonts w:ascii="Consolas" w:hAnsi="Consolas"/>
    </w:rPr>
  </w:style>
  <w:style w:type="paragraph" w:customStyle="1" w:styleId="1BulletList">
    <w:name w:val="1Bullet List"/>
    <w:rsid w:val="00D05AA2"/>
    <w:pPr>
      <w:widowControl w:val="0"/>
      <w:tabs>
        <w:tab w:val="left" w:pos="720"/>
      </w:tabs>
      <w:suppressAutoHyphens/>
      <w:autoSpaceDE w:val="0"/>
      <w:spacing w:after="0" w:line="240" w:lineRule="auto"/>
      <w:ind w:left="720" w:hanging="720"/>
    </w:pPr>
    <w:rPr>
      <w:rFonts w:ascii="Times New Roman" w:eastAsia="Arial" w:hAnsi="Times New Roman" w:cs="Times New Roman"/>
      <w:sz w:val="24"/>
      <w:szCs w:val="24"/>
      <w:lang w:eastAsia="ar-SA"/>
    </w:rPr>
  </w:style>
  <w:style w:type="paragraph" w:styleId="BodyTextIndent">
    <w:name w:val="Body Text Indent"/>
    <w:basedOn w:val="Normal"/>
    <w:link w:val="BodyTextIndentChar"/>
    <w:semiHidden/>
    <w:rsid w:val="00D05AA2"/>
    <w:pPr>
      <w:suppressAutoHyphens/>
      <w:spacing w:after="0" w:line="240" w:lineRule="auto"/>
      <w:ind w:left="360" w:hanging="360"/>
    </w:pPr>
    <w:rPr>
      <w:rFonts w:ascii="Times New Roman" w:eastAsia="Times New Roman" w:hAnsi="Times New Roman" w:cs="Times New Roman"/>
      <w:sz w:val="22"/>
      <w:lang w:eastAsia="ar-SA"/>
    </w:rPr>
  </w:style>
  <w:style w:type="character" w:customStyle="1" w:styleId="BodyTextIndentChar">
    <w:name w:val="Body Text Indent Char"/>
    <w:basedOn w:val="DefaultParagraphFont"/>
    <w:link w:val="BodyTextIndent"/>
    <w:semiHidden/>
    <w:rsid w:val="00D05AA2"/>
    <w:rPr>
      <w:rFonts w:ascii="Times New Roman" w:eastAsia="Times New Roman" w:hAnsi="Times New Roman" w:cs="Times New Roman"/>
      <w:sz w:val="22"/>
      <w:lang w:eastAsia="ar-SA"/>
    </w:rPr>
  </w:style>
  <w:style w:type="paragraph" w:styleId="PlainText">
    <w:name w:val="Plain Text"/>
    <w:basedOn w:val="Normal"/>
    <w:link w:val="PlainTextChar"/>
    <w:uiPriority w:val="99"/>
    <w:unhideWhenUsed/>
    <w:rsid w:val="00D05AA2"/>
    <w:pPr>
      <w:spacing w:after="0" w:line="240" w:lineRule="auto"/>
    </w:pPr>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D05AA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221">
      <w:bodyDiv w:val="1"/>
      <w:marLeft w:val="0"/>
      <w:marRight w:val="0"/>
      <w:marTop w:val="0"/>
      <w:marBottom w:val="0"/>
      <w:divBdr>
        <w:top w:val="none" w:sz="0" w:space="0" w:color="auto"/>
        <w:left w:val="none" w:sz="0" w:space="0" w:color="auto"/>
        <w:bottom w:val="none" w:sz="0" w:space="0" w:color="auto"/>
        <w:right w:val="none" w:sz="0" w:space="0" w:color="auto"/>
      </w:divBdr>
    </w:div>
    <w:div w:id="819421044">
      <w:bodyDiv w:val="1"/>
      <w:marLeft w:val="0"/>
      <w:marRight w:val="0"/>
      <w:marTop w:val="0"/>
      <w:marBottom w:val="0"/>
      <w:divBdr>
        <w:top w:val="none" w:sz="0" w:space="0" w:color="auto"/>
        <w:left w:val="none" w:sz="0" w:space="0" w:color="auto"/>
        <w:bottom w:val="none" w:sz="0" w:space="0" w:color="auto"/>
        <w:right w:val="none" w:sz="0" w:space="0" w:color="auto"/>
      </w:divBdr>
    </w:div>
    <w:div w:id="945818618">
      <w:bodyDiv w:val="1"/>
      <w:marLeft w:val="0"/>
      <w:marRight w:val="0"/>
      <w:marTop w:val="0"/>
      <w:marBottom w:val="0"/>
      <w:divBdr>
        <w:top w:val="none" w:sz="0" w:space="0" w:color="auto"/>
        <w:left w:val="none" w:sz="0" w:space="0" w:color="auto"/>
        <w:bottom w:val="none" w:sz="0" w:space="0" w:color="auto"/>
        <w:right w:val="none" w:sz="0" w:space="0" w:color="auto"/>
      </w:divBdr>
    </w:div>
    <w:div w:id="1063142573">
      <w:bodyDiv w:val="1"/>
      <w:marLeft w:val="0"/>
      <w:marRight w:val="0"/>
      <w:marTop w:val="0"/>
      <w:marBottom w:val="0"/>
      <w:divBdr>
        <w:top w:val="none" w:sz="0" w:space="0" w:color="auto"/>
        <w:left w:val="none" w:sz="0" w:space="0" w:color="auto"/>
        <w:bottom w:val="none" w:sz="0" w:space="0" w:color="auto"/>
        <w:right w:val="none" w:sz="0" w:space="0" w:color="auto"/>
      </w:divBdr>
    </w:div>
    <w:div w:id="1497108954">
      <w:bodyDiv w:val="1"/>
      <w:marLeft w:val="0"/>
      <w:marRight w:val="0"/>
      <w:marTop w:val="0"/>
      <w:marBottom w:val="0"/>
      <w:divBdr>
        <w:top w:val="none" w:sz="0" w:space="0" w:color="auto"/>
        <w:left w:val="none" w:sz="0" w:space="0" w:color="auto"/>
        <w:bottom w:val="none" w:sz="0" w:space="0" w:color="auto"/>
        <w:right w:val="none" w:sz="0" w:space="0" w:color="auto"/>
      </w:divBdr>
    </w:div>
    <w:div w:id="1735424937">
      <w:bodyDiv w:val="1"/>
      <w:marLeft w:val="0"/>
      <w:marRight w:val="0"/>
      <w:marTop w:val="0"/>
      <w:marBottom w:val="0"/>
      <w:divBdr>
        <w:top w:val="none" w:sz="0" w:space="0" w:color="auto"/>
        <w:left w:val="none" w:sz="0" w:space="0" w:color="auto"/>
        <w:bottom w:val="none" w:sz="0" w:space="0" w:color="auto"/>
        <w:right w:val="none" w:sz="0" w:space="0" w:color="auto"/>
      </w:divBdr>
    </w:div>
    <w:div w:id="2072190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edu/admin/hr/benefits/insure/fac-staff-lib/cobra/index.html" TargetMode="External"/><Relationship Id="rId20" Type="http://schemas.openxmlformats.org/officeDocument/2006/relationships/hyperlink" Target="http://f2.washington.edu/fm/recmgt/retentionschedules/gs/general/uwgs8"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washington.edu/facilities/transportation/employee-u-pass" TargetMode="External"/><Relationship Id="rId11" Type="http://schemas.openxmlformats.org/officeDocument/2006/relationships/hyperlink" Target="http://www.washington.edu/computing/faqs/html/email.autoreply" TargetMode="External"/><Relationship Id="rId12" Type="http://schemas.openxmlformats.org/officeDocument/2006/relationships/hyperlink" Target="https://uwnetid.washington.edu/manage/?forward" TargetMode="External"/><Relationship Id="rId13" Type="http://schemas.openxmlformats.org/officeDocument/2006/relationships/hyperlink" Target="http://www.washington.edu/admin/hr/polproc/leave/owls/user-guide/timekeeper/spec-features/audit/index.html" TargetMode="External"/><Relationship Id="rId14" Type="http://schemas.openxmlformats.org/officeDocument/2006/relationships/hyperlink" Target="http://www.washington.edu/admin/hr/polproc/leave/owls/user-guide/timekeeper/create-endrec/end-record/index.html" TargetMode="External"/><Relationship Id="rId15" Type="http://schemas.openxmlformats.org/officeDocument/2006/relationships/hyperlink" Target="mailto:payroll@u.washington.edu" TargetMode="External"/><Relationship Id="rId16" Type="http://schemas.openxmlformats.org/officeDocument/2006/relationships/hyperlink" Target="http://www.washington.edu/admin/adminsystems/INTRO/token.pdf" TargetMode="External"/><Relationship Id="rId17" Type="http://schemas.openxmlformats.org/officeDocument/2006/relationships/hyperlink" Target="mailto:ucommute@uw.edu" TargetMode="External"/><Relationship Id="rId18" Type="http://schemas.openxmlformats.org/officeDocument/2006/relationships/hyperlink" Target="mailto:uwcts@uw.edu" TargetMode="External"/><Relationship Id="rId19" Type="http://schemas.openxmlformats.org/officeDocument/2006/relationships/hyperlink" Target="mailto:uwcts@uw.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edu/admin/hr/benefits/insure/fac-staff-lib/leave/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in13\Desktop\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92C263-258E-AC44-B388-4ADB2056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C:\Users\jilin13\Desktop\FormTemplate.dotx</Template>
  <TotalTime>1</TotalTime>
  <Pages>4</Pages>
  <Words>1773</Words>
  <Characters>10109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I. Lindsay</dc:creator>
  <cp:keywords/>
  <dc:description/>
  <cp:lastModifiedBy>Microsoft Office User</cp:lastModifiedBy>
  <cp:revision>2</cp:revision>
  <cp:lastPrinted>2016-04-18T22:53:00Z</cp:lastPrinted>
  <dcterms:created xsi:type="dcterms:W3CDTF">2016-09-21T21:27:00Z</dcterms:created>
  <dcterms:modified xsi:type="dcterms:W3CDTF">2016-09-21T21:27:00Z</dcterms:modified>
</cp:coreProperties>
</file>